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0B68C4" w:rsidRPr="00667E66" w14:paraId="170457A0" w14:textId="77777777" w:rsidTr="0000341A">
        <w:trPr>
          <w:trHeight w:val="2865"/>
        </w:trPr>
        <w:tc>
          <w:tcPr>
            <w:tcW w:w="2628" w:type="dxa"/>
          </w:tcPr>
          <w:p w14:paraId="6357B68C" w14:textId="77777777" w:rsidR="000B68C4" w:rsidRPr="00013DE7" w:rsidRDefault="000B68C4" w:rsidP="0000341A">
            <w:pPr>
              <w:rPr>
                <w:rFonts w:ascii="Angsana New" w:hAnsi="Angsana New"/>
                <w:sz w:val="36"/>
                <w:szCs w:val="36"/>
                <w:cs/>
              </w:rPr>
            </w:pPr>
          </w:p>
        </w:tc>
        <w:tc>
          <w:tcPr>
            <w:tcW w:w="6960" w:type="dxa"/>
            <w:vAlign w:val="center"/>
          </w:tcPr>
          <w:p w14:paraId="370300F0" w14:textId="77777777" w:rsidR="00D81354" w:rsidRDefault="00D81354" w:rsidP="00B84D91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บริษัท </w:t>
            </w:r>
            <w:r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พรีโม เซอร์วิส โซลูชั่น จำกัด</w:t>
            </w:r>
            <w:r w:rsidR="005E7A34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 xml:space="preserve"> และบริษัทย่อย</w:t>
            </w:r>
          </w:p>
          <w:p w14:paraId="0947B622" w14:textId="77777777" w:rsidR="000B68C4" w:rsidRPr="00667E66" w:rsidRDefault="000B68C4" w:rsidP="0000341A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667E66">
              <w:rPr>
                <w:rFonts w:ascii="Angsana New" w:hAnsi="Angsana New"/>
                <w:color w:val="7E7F82"/>
                <w:sz w:val="36"/>
                <w:szCs w:val="36"/>
                <w:cs/>
              </w:rPr>
              <w:t>รายงาน และ งบการเงิน</w:t>
            </w:r>
            <w:r w:rsidR="005E7A34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รวม</w:t>
            </w:r>
          </w:p>
          <w:p w14:paraId="1F22D9A5" w14:textId="3AAE39F7" w:rsidR="000B68C4" w:rsidRPr="00667E66" w:rsidRDefault="00BC04ED" w:rsidP="00E063EA">
            <w:pPr>
              <w:ind w:left="14"/>
              <w:rPr>
                <w:rFonts w:ascii="Angsana New" w:hAnsi="Angsana New" w:cs="Times New Roman"/>
                <w:b/>
                <w:bCs/>
                <w:sz w:val="36"/>
                <w:szCs w:val="36"/>
              </w:rPr>
            </w:pPr>
            <w:r>
              <w:rPr>
                <w:rFonts w:ascii="Angsana New" w:hAnsi="Angsana New"/>
                <w:color w:val="7E7F82"/>
                <w:sz w:val="36"/>
                <w:szCs w:val="36"/>
              </w:rPr>
              <w:t>31</w:t>
            </w:r>
            <w:r w:rsidR="000B68C4" w:rsidRPr="00667E66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 ธันวาคม </w:t>
            </w:r>
            <w:r w:rsidR="00BF10B5">
              <w:rPr>
                <w:rFonts w:ascii="Angsana New" w:hAnsi="Angsana New"/>
                <w:color w:val="7E7F82"/>
                <w:sz w:val="36"/>
                <w:szCs w:val="36"/>
              </w:rPr>
              <w:t>256</w:t>
            </w:r>
            <w:r w:rsidR="00F62204">
              <w:rPr>
                <w:rFonts w:ascii="Angsana New" w:hAnsi="Angsana New"/>
                <w:color w:val="7E7F82"/>
                <w:sz w:val="36"/>
                <w:szCs w:val="36"/>
              </w:rPr>
              <w:t>4</w:t>
            </w:r>
          </w:p>
        </w:tc>
      </w:tr>
    </w:tbl>
    <w:p w14:paraId="1CA24FF2" w14:textId="77777777" w:rsidR="000B68C4" w:rsidRPr="00667E66" w:rsidRDefault="000B68C4" w:rsidP="000B68C4">
      <w:pPr>
        <w:sectPr w:rsidR="000B68C4" w:rsidRPr="00667E66" w:rsidSect="001570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2160" w:right="1080" w:bottom="11520" w:left="360" w:header="720" w:footer="720" w:gutter="0"/>
          <w:cols w:space="720"/>
          <w:titlePg/>
          <w:docGrid w:linePitch="360"/>
        </w:sectPr>
      </w:pPr>
    </w:p>
    <w:p w14:paraId="0035AA7C" w14:textId="77777777" w:rsidR="000B68C4" w:rsidRPr="00981EAE" w:rsidRDefault="000B68C4" w:rsidP="00B94667">
      <w:pPr>
        <w:spacing w:line="420" w:lineRule="exact"/>
        <w:ind w:right="-43"/>
        <w:jc w:val="thaiDistribute"/>
        <w:rPr>
          <w:rFonts w:ascii="Angsana New" w:hAnsi="Angsana New"/>
          <w:b/>
          <w:bCs/>
          <w:sz w:val="32"/>
          <w:szCs w:val="32"/>
        </w:rPr>
      </w:pPr>
      <w:r w:rsidRPr="00981EAE">
        <w:rPr>
          <w:rFonts w:ascii="Angsana New" w:hAnsi="Angsana New"/>
          <w:b/>
          <w:bCs/>
          <w:sz w:val="32"/>
          <w:szCs w:val="32"/>
          <w:cs/>
        </w:rPr>
        <w:lastRenderedPageBreak/>
        <w:t>รายงานของผู้สอบบัญชีรับอนุญาต</w:t>
      </w:r>
    </w:p>
    <w:p w14:paraId="25D9FC96" w14:textId="77777777" w:rsidR="00B84D91" w:rsidRDefault="000B68C4" w:rsidP="00B94667">
      <w:pPr>
        <w:spacing w:line="420" w:lineRule="exact"/>
        <w:ind w:right="-43"/>
        <w:jc w:val="thaiDistribute"/>
        <w:rPr>
          <w:rFonts w:ascii="Angsana New" w:hAnsi="Angsana New"/>
          <w:sz w:val="32"/>
          <w:szCs w:val="32"/>
        </w:rPr>
      </w:pPr>
      <w:r w:rsidRPr="00981EAE">
        <w:rPr>
          <w:rFonts w:ascii="Angsana New" w:hAnsi="Angsana New"/>
          <w:sz w:val="32"/>
          <w:szCs w:val="32"/>
          <w:cs/>
        </w:rPr>
        <w:t>เสนอต่อผู้ถือหุ้นของ</w:t>
      </w:r>
      <w:r w:rsidR="00F70E6D" w:rsidRPr="00F70E6D">
        <w:rPr>
          <w:rFonts w:ascii="Angsana New" w:hAnsi="Angsana New"/>
          <w:sz w:val="32"/>
          <w:szCs w:val="32"/>
          <w:cs/>
        </w:rPr>
        <w:t>บริษัท พรีโม เซอร์วิส โซลูชั่น จำกัด</w:t>
      </w:r>
      <w:r w:rsidR="005E7A34">
        <w:rPr>
          <w:rFonts w:ascii="Angsana New" w:hAnsi="Angsana New" w:hint="cs"/>
          <w:sz w:val="32"/>
          <w:szCs w:val="32"/>
          <w:cs/>
        </w:rPr>
        <w:t xml:space="preserve"> </w:t>
      </w:r>
    </w:p>
    <w:p w14:paraId="36BBE069" w14:textId="77777777" w:rsidR="006E0BC1" w:rsidRDefault="006E0BC1" w:rsidP="00B94667">
      <w:pPr>
        <w:pStyle w:val="CM2"/>
        <w:spacing w:before="360" w:line="420" w:lineRule="exac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ความเห็น</w:t>
      </w:r>
    </w:p>
    <w:p w14:paraId="609CDCCE" w14:textId="2CCF67E6" w:rsidR="006E0BC1" w:rsidRPr="00162E55" w:rsidRDefault="006E0BC1" w:rsidP="00B94667">
      <w:pPr>
        <w:pStyle w:val="CM2"/>
        <w:spacing w:before="120" w:after="120" w:line="420" w:lineRule="exact"/>
        <w:rPr>
          <w:rFonts w:ascii="Angsana New" w:eastAsiaTheme="minorHAnsi" w:hAnsi="Angsana New" w:cs="Angsana New"/>
          <w:sz w:val="32"/>
          <w:szCs w:val="32"/>
          <w:cs/>
        </w:rPr>
      </w:pPr>
      <w:r w:rsidRPr="00162E55">
        <w:rPr>
          <w:rFonts w:ascii="Angsana New" w:eastAsiaTheme="minorHAnsi" w:hAnsi="Angsana New" w:cs="Angsana New"/>
          <w:sz w:val="32"/>
          <w:szCs w:val="32"/>
          <w:cs/>
        </w:rPr>
        <w:t>ข้าพเจ้าได้ตรวจสอบงบการเงิน</w:t>
      </w:r>
      <w:r w:rsidR="00861B8E" w:rsidRPr="00162E55">
        <w:rPr>
          <w:rFonts w:ascii="Angsana New" w:eastAsiaTheme="minorHAnsi" w:hAnsi="Angsana New" w:cs="Angsana New" w:hint="cs"/>
          <w:sz w:val="32"/>
          <w:szCs w:val="32"/>
          <w:cs/>
        </w:rPr>
        <w:t>รวม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>ของ</w:t>
      </w:r>
      <w:r w:rsidR="004105D5" w:rsidRPr="00162E55">
        <w:rPr>
          <w:rFonts w:ascii="Angsana New" w:eastAsiaTheme="minorHAnsi" w:hAnsi="Angsana New" w:cs="Angsana New"/>
          <w:sz w:val="32"/>
          <w:szCs w:val="32"/>
          <w:cs/>
        </w:rPr>
        <w:t xml:space="preserve">บริษัท พรีโม </w:t>
      </w:r>
      <w:r w:rsidR="00F70E6D" w:rsidRPr="00162E55">
        <w:rPr>
          <w:rFonts w:ascii="Angsana New" w:eastAsiaTheme="minorHAnsi" w:hAnsi="Angsana New" w:cs="Angsana New"/>
          <w:sz w:val="32"/>
          <w:szCs w:val="32"/>
          <w:cs/>
        </w:rPr>
        <w:t>เซอร์วิส</w:t>
      </w:r>
      <w:r w:rsidR="004105D5" w:rsidRPr="00162E55">
        <w:rPr>
          <w:rFonts w:ascii="Angsana New" w:eastAsiaTheme="minorHAnsi" w:hAnsi="Angsana New" w:cs="Angsana New"/>
          <w:sz w:val="32"/>
          <w:szCs w:val="32"/>
          <w:cs/>
        </w:rPr>
        <w:t xml:space="preserve"> โซลูชั่น จำกัด</w:t>
      </w:r>
      <w:r w:rsidRPr="00162E55">
        <w:rPr>
          <w:rFonts w:ascii="Angsana New" w:eastAsiaTheme="minorHAnsi" w:hAnsi="Angsana New" w:cs="Angsana New"/>
          <w:sz w:val="32"/>
          <w:szCs w:val="32"/>
        </w:rPr>
        <w:t xml:space="preserve"> </w:t>
      </w:r>
      <w:r w:rsidR="005E7A34" w:rsidRP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และบริษัทย่อย </w:t>
      </w:r>
      <w:r w:rsidRPr="00162E55">
        <w:rPr>
          <w:rFonts w:ascii="Angsana New" w:eastAsiaTheme="minorHAnsi" w:hAnsi="Angsana New" w:cs="Angsana New"/>
          <w:sz w:val="32"/>
          <w:szCs w:val="32"/>
        </w:rPr>
        <w:t>(</w:t>
      </w:r>
      <w:r w:rsidR="005E7A34" w:rsidRPr="00162E55">
        <w:rPr>
          <w:rFonts w:ascii="Angsana New" w:eastAsiaTheme="minorHAnsi" w:hAnsi="Angsana New" w:cs="Angsana New" w:hint="cs"/>
          <w:sz w:val="32"/>
          <w:szCs w:val="32"/>
          <w:cs/>
        </w:rPr>
        <w:t>กลุ่มบริษัท</w:t>
      </w:r>
      <w:r w:rsidRPr="00162E55">
        <w:rPr>
          <w:rFonts w:ascii="Angsana New" w:eastAsiaTheme="minorHAnsi" w:hAnsi="Angsana New" w:cs="Angsana New" w:hint="cs"/>
          <w:sz w:val="32"/>
          <w:szCs w:val="32"/>
          <w:cs/>
        </w:rPr>
        <w:t>)</w:t>
      </w:r>
      <w:r w:rsid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                          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>ซึ่งประกอบด้วยงบแสดงฐานะการเงิน</w:t>
      </w:r>
      <w:r w:rsidR="005E7A34" w:rsidRPr="00162E55">
        <w:rPr>
          <w:rFonts w:ascii="Angsana New" w:eastAsiaTheme="minorHAnsi" w:hAnsi="Angsana New" w:cs="Angsana New" w:hint="cs"/>
          <w:sz w:val="32"/>
          <w:szCs w:val="32"/>
          <w:cs/>
        </w:rPr>
        <w:t>รวม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 xml:space="preserve"> ณ วันที่</w:t>
      </w:r>
      <w:r w:rsidRP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 </w:t>
      </w:r>
      <w:r w:rsidR="007D0BC6" w:rsidRPr="00162E55">
        <w:rPr>
          <w:rFonts w:ascii="Angsana New" w:eastAsiaTheme="minorHAnsi" w:hAnsi="Angsana New" w:cs="Angsana New"/>
          <w:sz w:val="32"/>
          <w:szCs w:val="32"/>
        </w:rPr>
        <w:t>31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 xml:space="preserve"> ธันวาคม </w:t>
      </w:r>
      <w:r w:rsidR="000A0C3E" w:rsidRPr="00162E55">
        <w:rPr>
          <w:rFonts w:ascii="Angsana New" w:eastAsiaTheme="minorHAnsi" w:hAnsi="Angsana New" w:cs="Angsana New"/>
          <w:sz w:val="32"/>
          <w:szCs w:val="32"/>
        </w:rPr>
        <w:t>256</w:t>
      </w:r>
      <w:r w:rsidR="001F3811" w:rsidRPr="00162E55">
        <w:rPr>
          <w:rFonts w:ascii="Angsana New" w:eastAsiaTheme="minorHAnsi" w:hAnsi="Angsana New" w:cs="Angsana New"/>
          <w:sz w:val="32"/>
          <w:szCs w:val="32"/>
        </w:rPr>
        <w:t>4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 xml:space="preserve"> </w:t>
      </w:r>
      <w:r w:rsidRPr="00162E55">
        <w:rPr>
          <w:rFonts w:ascii="Angsana New" w:eastAsiaTheme="minorHAnsi" w:hAnsi="Angsana New" w:cs="Angsana New" w:hint="cs"/>
          <w:sz w:val="32"/>
          <w:szCs w:val="32"/>
          <w:cs/>
        </w:rPr>
        <w:t>งบกำไรขาดทุน</w:t>
      </w:r>
      <w:r w:rsidR="005E7A34" w:rsidRP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เบ็ดเสร็จรวม </w:t>
      </w:r>
      <w:r w:rsid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                                    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>งบแสดงการเปลี่ยนแปลงส่วนของผู้ถือหุ้น</w:t>
      </w:r>
      <w:r w:rsidR="005E7A34" w:rsidRPr="00162E55">
        <w:rPr>
          <w:rFonts w:ascii="Angsana New" w:eastAsiaTheme="minorHAnsi" w:hAnsi="Angsana New" w:cs="Angsana New" w:hint="cs"/>
          <w:sz w:val="32"/>
          <w:szCs w:val="32"/>
          <w:cs/>
        </w:rPr>
        <w:t>รวมและงบกระแสเงินสดรวม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>สำหรับ</w:t>
      </w:r>
      <w:r w:rsidRP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ปีสิ้นสุดวันเดียวกัน 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>และ</w:t>
      </w:r>
      <w:r w:rsid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                                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>หมายเหตุประกอบงบการเงิน</w:t>
      </w:r>
      <w:r w:rsidR="005E7A34" w:rsidRPr="00162E55">
        <w:rPr>
          <w:rFonts w:ascii="Angsana New" w:eastAsiaTheme="minorHAnsi" w:hAnsi="Angsana New" w:cs="Angsana New" w:hint="cs"/>
          <w:sz w:val="32"/>
          <w:szCs w:val="32"/>
          <w:cs/>
        </w:rPr>
        <w:t>รวม</w:t>
      </w:r>
      <w:r w:rsidRPr="00162E55">
        <w:rPr>
          <w:rFonts w:ascii="Angsana New" w:eastAsiaTheme="minorHAnsi" w:hAnsi="Angsana New" w:cs="Angsana New"/>
          <w:sz w:val="32"/>
          <w:szCs w:val="32"/>
        </w:rPr>
        <w:t xml:space="preserve"> 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>รวมถึงหมายเหตุสรุปนโยบายการบัญชีที่สำคัญ</w:t>
      </w:r>
      <w:r w:rsidR="005E7A34" w:rsidRPr="00162E55">
        <w:rPr>
          <w:rFonts w:ascii="Angsana New" w:eastAsiaTheme="minorHAnsi" w:hAnsi="Angsana New" w:cs="Angsana New" w:hint="cs"/>
          <w:sz w:val="32"/>
          <w:szCs w:val="32"/>
          <w:cs/>
        </w:rPr>
        <w:t>และได้ตรวจสอบงบการเงินเฉพาะกิจการของ</w:t>
      </w:r>
      <w:r w:rsidR="005E7A34" w:rsidRPr="00162E55">
        <w:rPr>
          <w:rFonts w:ascii="Angsana New" w:eastAsiaTheme="minorHAnsi" w:hAnsi="Angsana New" w:cs="Angsana New"/>
          <w:sz w:val="32"/>
          <w:szCs w:val="32"/>
          <w:cs/>
        </w:rPr>
        <w:t xml:space="preserve">บริษัท </w:t>
      </w:r>
      <w:r w:rsidR="005E7A34" w:rsidRPr="00162E55">
        <w:rPr>
          <w:rFonts w:ascii="Angsana New" w:eastAsiaTheme="minorHAnsi" w:hAnsi="Angsana New" w:cs="Angsana New" w:hint="cs"/>
          <w:sz w:val="32"/>
          <w:szCs w:val="32"/>
          <w:cs/>
        </w:rPr>
        <w:t>พรีโม เซอร์วิส โซลูชั่น จำกัด ด้วยเช่นกัน</w:t>
      </w:r>
    </w:p>
    <w:p w14:paraId="7CCFC1AB" w14:textId="65E11070" w:rsidR="006E0BC1" w:rsidRPr="00162E55" w:rsidRDefault="006E0BC1" w:rsidP="00B94667">
      <w:pPr>
        <w:pStyle w:val="CM2"/>
        <w:spacing w:before="120" w:after="120" w:line="420" w:lineRule="exact"/>
        <w:rPr>
          <w:rFonts w:ascii="Angsana New" w:eastAsiaTheme="minorHAnsi" w:hAnsi="Angsana New" w:cs="Angsana New"/>
          <w:sz w:val="32"/>
          <w:szCs w:val="32"/>
        </w:rPr>
      </w:pPr>
      <w:r w:rsidRPr="00162E55">
        <w:rPr>
          <w:rFonts w:ascii="Angsana New" w:eastAsiaTheme="minorHAnsi" w:hAnsi="Angsana New" w:cs="Angsana New"/>
          <w:spacing w:val="-4"/>
          <w:sz w:val="32"/>
          <w:szCs w:val="32"/>
          <w:cs/>
        </w:rPr>
        <w:t>ข้าพเจ้าเห็นว่า งบการเงินข้างต้น</w:t>
      </w:r>
      <w:r w:rsidRPr="00162E55">
        <w:rPr>
          <w:rFonts w:ascii="Angsana New" w:eastAsiaTheme="minorHAnsi" w:hAnsi="Angsana New" w:cs="Angsana New" w:hint="cs"/>
          <w:spacing w:val="-4"/>
          <w:sz w:val="32"/>
          <w:szCs w:val="32"/>
          <w:cs/>
        </w:rPr>
        <w:t>นี้</w:t>
      </w:r>
      <w:r w:rsidRPr="00162E55">
        <w:rPr>
          <w:rFonts w:ascii="Angsana New" w:eastAsiaTheme="minorHAnsi" w:hAnsi="Angsana New" w:cs="Angsana New"/>
          <w:spacing w:val="-4"/>
          <w:sz w:val="32"/>
          <w:szCs w:val="32"/>
          <w:cs/>
        </w:rPr>
        <w:t xml:space="preserve">แสดงฐานะการเงิน ณ วันที่ </w:t>
      </w:r>
      <w:r w:rsidR="007D0BC6" w:rsidRPr="00162E55">
        <w:rPr>
          <w:rFonts w:ascii="Angsana New" w:eastAsiaTheme="minorHAnsi" w:hAnsi="Angsana New" w:cs="Angsana New"/>
          <w:spacing w:val="-4"/>
          <w:sz w:val="32"/>
          <w:szCs w:val="32"/>
        </w:rPr>
        <w:t>31</w:t>
      </w:r>
      <w:r w:rsidRPr="00162E55">
        <w:rPr>
          <w:rFonts w:ascii="Angsana New" w:eastAsiaTheme="minorHAnsi" w:hAnsi="Angsana New" w:cs="Angsana New"/>
          <w:spacing w:val="-4"/>
          <w:sz w:val="32"/>
          <w:szCs w:val="32"/>
          <w:cs/>
        </w:rPr>
        <w:t xml:space="preserve"> ธันวาคม </w:t>
      </w:r>
      <w:r w:rsidR="000A0C3E" w:rsidRPr="00162E55">
        <w:rPr>
          <w:rFonts w:ascii="Angsana New" w:eastAsiaTheme="minorHAnsi" w:hAnsi="Angsana New" w:cs="Angsana New"/>
          <w:spacing w:val="-4"/>
          <w:sz w:val="32"/>
          <w:szCs w:val="32"/>
        </w:rPr>
        <w:t>256</w:t>
      </w:r>
      <w:r w:rsidR="001F3811" w:rsidRPr="00162E55">
        <w:rPr>
          <w:rFonts w:ascii="Angsana New" w:eastAsiaTheme="minorHAnsi" w:hAnsi="Angsana New" w:cs="Angsana New"/>
          <w:spacing w:val="-4"/>
          <w:sz w:val="32"/>
          <w:szCs w:val="32"/>
        </w:rPr>
        <w:t>4</w:t>
      </w:r>
      <w:r w:rsidRPr="00162E55">
        <w:rPr>
          <w:rFonts w:ascii="Angsana New" w:eastAsiaTheme="minorHAnsi" w:hAnsi="Angsana New" w:cs="Angsana New" w:hint="cs"/>
          <w:spacing w:val="-4"/>
          <w:sz w:val="32"/>
          <w:szCs w:val="32"/>
          <w:cs/>
        </w:rPr>
        <w:t xml:space="preserve"> </w:t>
      </w:r>
      <w:r w:rsidRPr="00162E55">
        <w:rPr>
          <w:rFonts w:ascii="Angsana New" w:eastAsiaTheme="minorHAnsi" w:hAnsi="Angsana New" w:cs="Angsana New"/>
          <w:spacing w:val="-4"/>
          <w:sz w:val="32"/>
          <w:szCs w:val="32"/>
          <w:cs/>
        </w:rPr>
        <w:t>ผลการดำเนินงาน</w:t>
      </w:r>
      <w:r w:rsidR="00697765" w:rsidRPr="00162E55">
        <w:rPr>
          <w:rFonts w:ascii="Angsana New" w:eastAsiaTheme="minorHAnsi" w:hAnsi="Angsana New" w:cs="Angsana New" w:hint="cs"/>
          <w:spacing w:val="-4"/>
          <w:sz w:val="32"/>
          <w:szCs w:val="32"/>
          <w:cs/>
        </w:rPr>
        <w:t>และกระแสเงินสด</w:t>
      </w:r>
      <w:r w:rsidRPr="00162E55">
        <w:rPr>
          <w:rFonts w:ascii="Angsana New" w:eastAsiaTheme="minorHAnsi" w:hAnsi="Angsana New" w:cs="Angsana New" w:hint="cs"/>
          <w:sz w:val="32"/>
          <w:szCs w:val="32"/>
          <w:cs/>
        </w:rPr>
        <w:t>สำหรับปีสิ้นสุดวันเดียวกัน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>ของ</w:t>
      </w:r>
      <w:r w:rsidR="004105D5" w:rsidRPr="00162E55">
        <w:rPr>
          <w:rFonts w:ascii="Angsana New" w:eastAsiaTheme="minorHAnsi" w:hAnsi="Angsana New" w:cs="Angsana New"/>
          <w:sz w:val="32"/>
          <w:szCs w:val="32"/>
          <w:cs/>
        </w:rPr>
        <w:t xml:space="preserve">บริษัท พรีโม </w:t>
      </w:r>
      <w:r w:rsidR="00F70E6D" w:rsidRPr="00162E55">
        <w:rPr>
          <w:rFonts w:ascii="Angsana New" w:eastAsiaTheme="minorHAnsi" w:hAnsi="Angsana New" w:cs="Angsana New"/>
          <w:sz w:val="32"/>
          <w:szCs w:val="32"/>
          <w:cs/>
        </w:rPr>
        <w:t>เซอร์วิส</w:t>
      </w:r>
      <w:r w:rsidR="004105D5" w:rsidRPr="00162E55">
        <w:rPr>
          <w:rFonts w:ascii="Angsana New" w:eastAsiaTheme="minorHAnsi" w:hAnsi="Angsana New" w:cs="Angsana New"/>
          <w:sz w:val="32"/>
          <w:szCs w:val="32"/>
          <w:cs/>
        </w:rPr>
        <w:t xml:space="preserve"> โซลูชั่น จำกัด</w:t>
      </w:r>
      <w:r w:rsidRP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 </w:t>
      </w:r>
      <w:r w:rsidR="005E7A34" w:rsidRP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และบริษัทย่อย </w:t>
      </w:r>
      <w:r w:rsidR="00697765" w:rsidRPr="00162E55">
        <w:rPr>
          <w:rFonts w:ascii="Angsana New" w:eastAsiaTheme="minorHAnsi" w:hAnsi="Angsana New" w:cs="Angsana New" w:hint="cs"/>
          <w:sz w:val="32"/>
          <w:szCs w:val="32"/>
          <w:cs/>
        </w:rPr>
        <w:t>และเฉพาะของ</w:t>
      </w:r>
      <w:r w:rsid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                            </w:t>
      </w:r>
      <w:r w:rsidR="00697765" w:rsidRPr="00162E55">
        <w:rPr>
          <w:rFonts w:ascii="Angsana New" w:eastAsiaTheme="minorHAnsi" w:hAnsi="Angsana New" w:cs="Angsana New"/>
          <w:sz w:val="32"/>
          <w:szCs w:val="32"/>
          <w:cs/>
        </w:rPr>
        <w:t>บริษัท</w:t>
      </w:r>
      <w:r w:rsidR="0092542D" w:rsidRP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 </w:t>
      </w:r>
      <w:r w:rsidR="00697765" w:rsidRPr="00162E55">
        <w:rPr>
          <w:rFonts w:ascii="Angsana New" w:eastAsiaTheme="minorHAnsi" w:hAnsi="Angsana New" w:cs="Angsana New" w:hint="cs"/>
          <w:sz w:val="32"/>
          <w:szCs w:val="32"/>
          <w:cs/>
        </w:rPr>
        <w:t xml:space="preserve">พรีโม เซอร์วิส โซลูชั่น จำกัด </w:t>
      </w:r>
      <w:r w:rsidRPr="00162E55">
        <w:rPr>
          <w:rFonts w:ascii="Angsana New" w:eastAsiaTheme="minorHAnsi" w:hAnsi="Angsana New" w:cs="Angsana New" w:hint="cs"/>
          <w:sz w:val="32"/>
          <w:szCs w:val="32"/>
          <w:cs/>
        </w:rPr>
        <w:t>โ</w:t>
      </w:r>
      <w:r w:rsidRPr="00162E55">
        <w:rPr>
          <w:rFonts w:ascii="Angsana New" w:eastAsiaTheme="minorHAnsi" w:hAnsi="Angsana New" w:cs="Angsana New"/>
          <w:sz w:val="32"/>
          <w:szCs w:val="32"/>
          <w:cs/>
        </w:rPr>
        <w:t>ดยถูกต้องตามที่ควรในสาระสำคัญตามมาตรฐานการรายงานทางการเงิน</w:t>
      </w:r>
    </w:p>
    <w:p w14:paraId="4945C078" w14:textId="77777777" w:rsidR="006E0BC1" w:rsidRDefault="006E0BC1" w:rsidP="00B94667">
      <w:pPr>
        <w:pStyle w:val="CM2"/>
        <w:spacing w:before="120" w:after="120" w:line="420" w:lineRule="exac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เกณฑ์ในการแสดงความเห็น</w:t>
      </w:r>
    </w:p>
    <w:p w14:paraId="13F5A578" w14:textId="10996095" w:rsidR="006E0BC1" w:rsidRDefault="006E0BC1" w:rsidP="00B94667">
      <w:pPr>
        <w:pStyle w:val="CM2"/>
        <w:spacing w:before="120" w:after="120" w:line="420" w:lineRule="exact"/>
        <w:rPr>
          <w:rFonts w:ascii="Angsana New" w:eastAsiaTheme="minorHAnsi" w:hAnsi="Angsana New" w:cs="Angsana New"/>
          <w:sz w:val="32"/>
          <w:szCs w:val="32"/>
        </w:rPr>
      </w:pPr>
      <w:r>
        <w:rPr>
          <w:rFonts w:ascii="Angsana New" w:eastAsiaTheme="minorHAnsi" w:hAnsi="Angsana New" w:cs="Angsana New"/>
          <w:sz w:val="32"/>
          <w:szCs w:val="32"/>
          <w:cs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</w:t>
      </w:r>
      <w:r w:rsidR="00C93E32">
        <w:rPr>
          <w:rFonts w:ascii="Angsana New" w:eastAsiaTheme="minorHAnsi" w:hAnsi="Angsana New" w:cs="Angsana New" w:hint="cs"/>
          <w:sz w:val="32"/>
          <w:szCs w:val="32"/>
          <w:cs/>
        </w:rPr>
        <w:t xml:space="preserve">วรรค    </w:t>
      </w:r>
      <w:r w:rsidRPr="00CD3A03">
        <w:rPr>
          <w:rFonts w:ascii="Angsana New" w:eastAsiaTheme="minorHAnsi" w:hAnsi="Angsana New" w:cs="Angsana New"/>
          <w:i/>
          <w:iCs/>
          <w:sz w:val="32"/>
          <w:szCs w:val="32"/>
          <w:cs/>
        </w:rPr>
        <w:t>ความรับผิดชอบของผู้สอบบัญชีต่อการตรวจสอบงบการเงิน</w:t>
      </w:r>
      <w:r>
        <w:rPr>
          <w:rFonts w:ascii="Angsana New" w:eastAsiaTheme="minorHAnsi" w:hAnsi="Angsana New" w:cs="Angsana New"/>
          <w:sz w:val="32"/>
          <w:szCs w:val="32"/>
          <w:cs/>
        </w:rPr>
        <w:t>ในรายงานของข้าพเจ้า ข้าพเจ้ามีความเป็นอิสระจาก</w:t>
      </w:r>
      <w:r w:rsidR="005E7A34">
        <w:rPr>
          <w:rFonts w:ascii="Angsana New" w:eastAsiaTheme="minorHAnsi" w:hAnsi="Angsana New" w:cs="Angsana New" w:hint="cs"/>
          <w:sz w:val="32"/>
          <w:szCs w:val="32"/>
          <w:cs/>
        </w:rPr>
        <w:t>กลุ่มบริษัท</w:t>
      </w:r>
      <w:r>
        <w:rPr>
          <w:rFonts w:ascii="Angsana New" w:eastAsiaTheme="minorHAnsi" w:hAnsi="Angsana New" w:cs="Angsana New"/>
          <w:sz w:val="32"/>
          <w:szCs w:val="32"/>
          <w:cs/>
        </w:rPr>
        <w:t>ตามข้อกำหนดจรรยาบรรณของผู้ประกอบวิชาชีพ</w:t>
      </w:r>
      <w:r w:rsidR="00C77D3F">
        <w:rPr>
          <w:rFonts w:ascii="Angsana New" w:eastAsiaTheme="minorHAnsi" w:hAnsi="Angsana New" w:cs="Angsana New"/>
          <w:sz w:val="32"/>
          <w:szCs w:val="32"/>
          <w:cs/>
        </w:rPr>
        <w:t>บัญชีที่กำหนดโดยสภาวิชาชีพบัญชี</w:t>
      </w:r>
      <w:r>
        <w:rPr>
          <w:rFonts w:ascii="Angsana New" w:eastAsiaTheme="minorHAnsi" w:hAnsi="Angsana New" w:cs="Angsana New"/>
          <w:sz w:val="32"/>
          <w:szCs w:val="32"/>
          <w:cs/>
        </w:rPr>
        <w:t>ในส่วนที่เกี่ยวข้องกับการตรวจสอบงบการเงิน และข้าพเจ้าได้ปฏิบัติตามข้อกำหนดด้านจรรยาบรรณอื่น</w:t>
      </w:r>
      <w:r>
        <w:rPr>
          <w:rFonts w:ascii="Angsana New" w:eastAsiaTheme="minorHAnsi" w:hAnsi="Angsana New" w:cs="Angsana New"/>
          <w:sz w:val="32"/>
          <w:szCs w:val="32"/>
        </w:rPr>
        <w:t xml:space="preserve"> </w:t>
      </w:r>
      <w:r>
        <w:rPr>
          <w:rFonts w:ascii="Angsana New" w:eastAsiaTheme="minorHAnsi" w:hAnsi="Angsana New" w:cs="Angsana New"/>
          <w:sz w:val="32"/>
          <w:szCs w:val="32"/>
          <w:cs/>
        </w:rPr>
        <w:t>ๆ</w:t>
      </w:r>
      <w:r>
        <w:rPr>
          <w:rFonts w:ascii="Angsana New" w:eastAsiaTheme="minorHAnsi" w:hAnsi="Angsana New" w:cs="Angsana New"/>
          <w:sz w:val="32"/>
          <w:szCs w:val="32"/>
        </w:rPr>
        <w:t xml:space="preserve"> </w:t>
      </w:r>
      <w:r>
        <w:rPr>
          <w:rFonts w:ascii="Angsana New" w:eastAsiaTheme="minorHAnsi" w:hAnsi="Angsana New" w:cs="Angsana New"/>
          <w:sz w:val="32"/>
          <w:szCs w:val="32"/>
          <w:cs/>
        </w:rPr>
        <w:t>ตามที่ระบุในข้อกำหนดนั้นด้วย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</w:p>
    <w:p w14:paraId="10AB5EE4" w14:textId="77777777" w:rsidR="00B94667" w:rsidRDefault="00B94667" w:rsidP="00B94667">
      <w:pPr>
        <w:pStyle w:val="CM2"/>
        <w:spacing w:before="120" w:after="120" w:line="420" w:lineRule="exac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ความรับผิดชอบของผู้บริหาร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และผู้มีหน้าที่ในการกำกับดูแล</w:t>
      </w:r>
      <w:r>
        <w:rPr>
          <w:rFonts w:ascii="Angsana New" w:hAnsi="Angsana New" w:cs="Angsana New"/>
          <w:b/>
          <w:bCs/>
          <w:sz w:val="32"/>
          <w:szCs w:val="32"/>
          <w:cs/>
        </w:rPr>
        <w:t>ต่องบการเงิน</w:t>
      </w:r>
    </w:p>
    <w:p w14:paraId="19640295" w14:textId="77777777" w:rsidR="00B94667" w:rsidRPr="00CD3A03" w:rsidRDefault="00B94667" w:rsidP="00B94667">
      <w:pPr>
        <w:pStyle w:val="CM2"/>
        <w:spacing w:before="120" w:after="120" w:line="420" w:lineRule="exact"/>
        <w:rPr>
          <w:rFonts w:ascii="Angsana New" w:eastAsiaTheme="minorHAnsi" w:hAnsi="Angsana New" w:cs="Angsana New"/>
          <w:sz w:val="32"/>
          <w:szCs w:val="32"/>
        </w:rPr>
      </w:pPr>
      <w:r w:rsidRPr="00CD3A03">
        <w:rPr>
          <w:rFonts w:ascii="Angsana New" w:eastAsiaTheme="minorHAnsi" w:hAnsi="Angsana New" w:cs="Angsana New"/>
          <w:sz w:val="32"/>
          <w:szCs w:val="32"/>
          <w:cs/>
        </w:rPr>
        <w:t>ผู้บริหารมีหน้าที่รับผิดชอบในการจัดทำและนำเสนองบการเงินเหล่านี้โดยถูกต้องตามที่ควรตาม</w:t>
      </w:r>
      <w:r w:rsidRPr="00CD3A03">
        <w:rPr>
          <w:rFonts w:ascii="Angsana New" w:eastAsiaTheme="minorHAnsi" w:hAnsi="Angsana New" w:cs="Angsana New" w:hint="cs"/>
          <w:sz w:val="32"/>
          <w:szCs w:val="32"/>
          <w:cs/>
        </w:rPr>
        <w:t>มาตรฐาน</w:t>
      </w:r>
      <w:r>
        <w:rPr>
          <w:rFonts w:ascii="Angsana New" w:eastAsiaTheme="minorHAnsi" w:hAnsi="Angsana New" w:cs="Angsana New" w:hint="cs"/>
          <w:sz w:val="32"/>
          <w:szCs w:val="32"/>
          <w:cs/>
        </w:rPr>
        <w:t xml:space="preserve">                                            </w:t>
      </w:r>
      <w:r w:rsidRPr="00CD3A03">
        <w:rPr>
          <w:rFonts w:ascii="Angsana New" w:eastAsiaTheme="minorHAnsi" w:hAnsi="Angsana New" w:cs="Angsana New" w:hint="cs"/>
          <w:sz w:val="32"/>
          <w:szCs w:val="32"/>
          <w:cs/>
        </w:rPr>
        <w:t xml:space="preserve">การรายงานทางการเงิน </w:t>
      </w:r>
      <w:r w:rsidRPr="00CD3A03">
        <w:rPr>
          <w:rFonts w:ascii="Angsana New" w:eastAsiaTheme="minorHAnsi" w:hAnsi="Angsana New" w:cs="Angsana New"/>
          <w:sz w:val="32"/>
          <w:szCs w:val="32"/>
          <w:cs/>
        </w:rPr>
        <w:t>และรับผิดชอบเกี่ยวกับการควบคุมภายในที่ผู้บริหารพิจารณาว่าจำเป็นเพื่อให้สามารถจัดทำงบการเงิน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</w:t>
      </w:r>
    </w:p>
    <w:p w14:paraId="668ABCFF" w14:textId="36CA60E7" w:rsidR="00B94667" w:rsidRPr="00B94667" w:rsidRDefault="00B94667" w:rsidP="00B94667">
      <w:pPr>
        <w:pStyle w:val="CM2"/>
        <w:spacing w:before="120" w:after="120" w:line="420" w:lineRule="exact"/>
        <w:rPr>
          <w:rFonts w:ascii="Angsana New" w:eastAsiaTheme="minorHAnsi" w:hAnsi="Angsana New" w:cs="Angsana New"/>
          <w:sz w:val="32"/>
          <w:szCs w:val="32"/>
        </w:rPr>
      </w:pPr>
      <w:r w:rsidRPr="00CD3A03">
        <w:rPr>
          <w:rFonts w:ascii="Angsana New" w:eastAsiaTheme="minorHAnsi" w:hAnsi="Angsana New" w:cs="Angsana New"/>
          <w:sz w:val="32"/>
          <w:szCs w:val="32"/>
          <w:cs/>
        </w:rPr>
        <w:t>ในการจัดทำงบการเงิน ผู้บริหารรับผิดชอบในการประเมินความสามารถของ</w:t>
      </w:r>
      <w:r>
        <w:rPr>
          <w:rFonts w:ascii="Angsana New" w:eastAsiaTheme="minorHAnsi" w:hAnsi="Angsana New" w:cs="Angsana New" w:hint="cs"/>
          <w:sz w:val="32"/>
          <w:szCs w:val="32"/>
          <w:cs/>
        </w:rPr>
        <w:t>กลุ่มบริษัท</w:t>
      </w:r>
      <w:r w:rsidRPr="00CD3A03">
        <w:rPr>
          <w:rFonts w:ascii="Angsana New" w:eastAsiaTheme="minorHAnsi" w:hAnsi="Angsana New" w:cs="Angsana New"/>
          <w:sz w:val="32"/>
          <w:szCs w:val="32"/>
          <w:cs/>
        </w:rPr>
        <w:t>ในการดำเนินงานต่อเนื่อง การเปิดเผยเรื่องที่เกี่ยวกับการดำเนินงานต่อเนื่องในกรณีที่มีเรื่องดังกล่าว และการใช้เกณฑ์การบัญชีสำหรับกิจการที่ดำเนินงานต่อเนื่องเว้นแต่ผู้บริหารมีความตั้งใจที่จะเลิก</w:t>
      </w:r>
      <w:r>
        <w:rPr>
          <w:rFonts w:ascii="Angsana New" w:eastAsiaTheme="minorHAnsi" w:hAnsi="Angsana New" w:cs="Angsana New" w:hint="cs"/>
          <w:sz w:val="32"/>
          <w:szCs w:val="32"/>
          <w:cs/>
        </w:rPr>
        <w:t>กลุ่มบริษัท</w:t>
      </w:r>
      <w:r w:rsidRPr="00CD3A03">
        <w:rPr>
          <w:rFonts w:ascii="Angsana New" w:eastAsiaTheme="minorHAnsi" w:hAnsi="Angsana New" w:cs="Angsana New"/>
          <w:sz w:val="32"/>
          <w:szCs w:val="32"/>
          <w:cs/>
        </w:rPr>
        <w:t>หรือหยุดดำเนินงานหรือไม่สามารถดำเนินงานต่อเนื่องอีกต่อไปได้</w:t>
      </w:r>
    </w:p>
    <w:p w14:paraId="797B6521" w14:textId="091ADC86" w:rsidR="00B94667" w:rsidRPr="00B94667" w:rsidRDefault="00B94667" w:rsidP="00B94667">
      <w:pPr>
        <w:rPr>
          <w:cs/>
        </w:rPr>
        <w:sectPr w:rsidR="00B94667" w:rsidRPr="00B94667" w:rsidSect="00132C55">
          <w:headerReference w:type="first" r:id="rId13"/>
          <w:pgSz w:w="11909" w:h="16834" w:code="9"/>
          <w:pgMar w:top="2880" w:right="1080" w:bottom="1080" w:left="1296" w:header="706" w:footer="706" w:gutter="0"/>
          <w:cols w:space="720"/>
          <w:titlePg/>
          <w:docGrid w:linePitch="326"/>
        </w:sectPr>
      </w:pPr>
    </w:p>
    <w:p w14:paraId="12C70049" w14:textId="557EF8EC" w:rsidR="002B1977" w:rsidRPr="001E66CA" w:rsidRDefault="005E7A34" w:rsidP="00B94667">
      <w:pPr>
        <w:spacing w:line="409" w:lineRule="exact"/>
        <w:rPr>
          <w:rFonts w:ascii="Angsana New" w:eastAsiaTheme="minorHAnsi" w:hAnsi="Angsana New"/>
          <w:spacing w:val="-3"/>
          <w:sz w:val="32"/>
          <w:szCs w:val="32"/>
        </w:rPr>
      </w:pPr>
      <w:r w:rsidRPr="001E66CA">
        <w:rPr>
          <w:rFonts w:ascii="Angsana New" w:eastAsiaTheme="minorHAnsi" w:hAnsi="Angsana New" w:hint="cs"/>
          <w:spacing w:val="-3"/>
          <w:sz w:val="32"/>
          <w:szCs w:val="32"/>
          <w:cs/>
        </w:rPr>
        <w:lastRenderedPageBreak/>
        <w:t>ผู้มีหน้าที่</w:t>
      </w:r>
      <w:r w:rsidR="00A9214E" w:rsidRPr="001E66CA">
        <w:rPr>
          <w:rFonts w:ascii="Angsana New" w:eastAsiaTheme="minorHAnsi" w:hAnsi="Angsana New" w:hint="cs"/>
          <w:spacing w:val="-3"/>
          <w:sz w:val="32"/>
          <w:szCs w:val="32"/>
          <w:cs/>
        </w:rPr>
        <w:t>ในการ</w:t>
      </w:r>
      <w:r w:rsidR="00584261" w:rsidRPr="001E66CA">
        <w:rPr>
          <w:rFonts w:ascii="Angsana New" w:eastAsiaTheme="minorHAnsi" w:hAnsi="Angsana New" w:hint="cs"/>
          <w:spacing w:val="-3"/>
          <w:sz w:val="32"/>
          <w:szCs w:val="32"/>
          <w:cs/>
        </w:rPr>
        <w:t>กำกับดูแลมีหน้าที่ในการสอดส่องดูแลกระบวนการในการจัด</w:t>
      </w:r>
      <w:r w:rsidR="001E66CA" w:rsidRPr="001E66CA">
        <w:rPr>
          <w:rFonts w:ascii="Angsana New" w:eastAsiaTheme="minorHAnsi" w:hAnsi="Angsana New" w:hint="cs"/>
          <w:spacing w:val="-3"/>
          <w:sz w:val="32"/>
          <w:szCs w:val="32"/>
          <w:cs/>
        </w:rPr>
        <w:t>ทำ</w:t>
      </w:r>
      <w:r w:rsidR="00584261" w:rsidRPr="001E66CA">
        <w:rPr>
          <w:rFonts w:ascii="Angsana New" w:eastAsiaTheme="minorHAnsi" w:hAnsi="Angsana New" w:hint="cs"/>
          <w:spacing w:val="-3"/>
          <w:sz w:val="32"/>
          <w:szCs w:val="32"/>
          <w:cs/>
        </w:rPr>
        <w:t>รายงานทางการเงินของกลุ่มบริษัท</w:t>
      </w:r>
    </w:p>
    <w:p w14:paraId="7762BEBE" w14:textId="77777777" w:rsidR="006E0BC1" w:rsidRDefault="006E0BC1" w:rsidP="00B94667">
      <w:pPr>
        <w:pStyle w:val="CM2"/>
        <w:spacing w:before="120" w:after="120" w:line="409" w:lineRule="exac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ความรับผิดชอบของผู้สอบบัญชีต่อการตรวจสอบงบการเงิน</w:t>
      </w:r>
    </w:p>
    <w:p w14:paraId="223C7124" w14:textId="77777777" w:rsidR="006E0BC1" w:rsidRDefault="006E0BC1" w:rsidP="00B94667">
      <w:pPr>
        <w:pStyle w:val="CM2"/>
        <w:spacing w:before="120" w:after="120" w:line="409" w:lineRule="exact"/>
        <w:rPr>
          <w:rFonts w:ascii="Angsana New" w:eastAsiaTheme="minorHAnsi" w:hAnsi="Angsana New" w:cs="Angsana New"/>
          <w:sz w:val="32"/>
          <w:szCs w:val="32"/>
        </w:rPr>
      </w:pPr>
      <w:r w:rsidRPr="00CD3A03">
        <w:rPr>
          <w:rFonts w:ascii="Angsana New" w:eastAsiaTheme="minorHAnsi" w:hAnsi="Angsana New" w:cs="Angsana New"/>
          <w:sz w:val="32"/>
          <w:szCs w:val="32"/>
          <w:cs/>
        </w:rPr>
        <w:t>การตรวจสอบของข้าพเจ้ามีวัตถุประสงค์เพื่อให้ได้ความเชื่อมั่นอย่างสมเหตุสมผลว่างบการเงินโดยรวมปราศจากการแสดงข้อมูลที่ขัดต่อข้อเท็จจริงอันเป็นสาระสำคัญหรือไม่ ไม่ว่าจะเกิดจากการทุจริตหรือข้อผิดพลาด และเสนอรายงานของผู้สอบบัญชีซึ่งรวมความเห็นของข้าพเจ้าอยู่ด้วย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</w:t>
      </w:r>
      <w:r w:rsidRPr="000B653B">
        <w:rPr>
          <w:rFonts w:ascii="Angsana New" w:eastAsiaTheme="minorHAnsi" w:hAnsi="Angsana New" w:cs="Angsana New"/>
          <w:spacing w:val="-3"/>
          <w:sz w:val="32"/>
          <w:szCs w:val="32"/>
          <w:cs/>
        </w:rPr>
        <w:t>ในระดับสูงแต่ไม่ได้เป็นการรับประกันว่าการปฏิบัติงานตรวจสอบตามมาตรฐานการสอบบัญชีจะสามารถตรวจพบ</w:t>
      </w:r>
      <w:r w:rsidRPr="00CD3A03">
        <w:rPr>
          <w:rFonts w:ascii="Angsana New" w:eastAsiaTheme="minorHAnsi" w:hAnsi="Angsana New" w:cs="Angsana New"/>
          <w:sz w:val="32"/>
          <w:szCs w:val="32"/>
          <w:cs/>
        </w:rPr>
        <w:t>ข้อมูลที่ขัดต่อข้อเท็จจริงอันเป็นสาระสำคัญที่มีอยู่ได้เสมอไป ข้อมูลที่ขัดต่อข้อเท็จจริงอาจเกิดจากการทุจริตหรือข้อผิดพลาดและถือว่ามีสาระสำคัญเมื่อคาดการณ์อย่างสมเหตุสมผลได้ว่ารายการที่ขัดต่อข้อเท็จจริงแต่ละรายการหรือทุกรายการรวมกันจะมีผลต่อการตัดสินใจทางเศรษฐกิจของผู้ใช้งบการเงินจากการใช้งบการเงินเหล่านี้</w:t>
      </w:r>
    </w:p>
    <w:p w14:paraId="03CD3E22" w14:textId="77777777" w:rsidR="006E0BC1" w:rsidRPr="00CD3A03" w:rsidRDefault="006E0BC1" w:rsidP="00B94667">
      <w:pPr>
        <w:pStyle w:val="CM2"/>
        <w:spacing w:before="120" w:after="120" w:line="409" w:lineRule="exact"/>
        <w:rPr>
          <w:rFonts w:ascii="Angsana New" w:eastAsiaTheme="minorHAnsi" w:hAnsi="Angsana New" w:cs="Angsana New"/>
          <w:sz w:val="32"/>
          <w:szCs w:val="32"/>
        </w:rPr>
      </w:pPr>
      <w:r w:rsidRPr="00CD3A03">
        <w:rPr>
          <w:rFonts w:ascii="Angsana New" w:eastAsiaTheme="minorHAnsi" w:hAnsi="Angsana New" w:cs="Angsana New"/>
          <w:sz w:val="32"/>
          <w:szCs w:val="32"/>
          <w:cs/>
        </w:rPr>
        <w:t>ในการตรวจสอบของข้าพเจ้าตามมาตรฐานการสอบบัญชี ข้าพเจ้าใช้ดุลยพินิจและการสังเกตและสงสัยเยี่ยง</w:t>
      </w:r>
      <w:r>
        <w:rPr>
          <w:rFonts w:ascii="Angsana New" w:eastAsiaTheme="minorHAnsi" w:hAnsi="Angsana New" w:cs="Angsana New"/>
          <w:sz w:val="32"/>
          <w:szCs w:val="32"/>
        </w:rPr>
        <w:t xml:space="preserve">                                    </w:t>
      </w:r>
      <w:r w:rsidRPr="00CD3A03">
        <w:rPr>
          <w:rFonts w:ascii="Angsana New" w:eastAsiaTheme="minorHAnsi" w:hAnsi="Angsana New" w:cs="Angsana New"/>
          <w:sz w:val="32"/>
          <w:szCs w:val="32"/>
          <w:cs/>
        </w:rPr>
        <w:t>ผู้ประกอบวิชาชีพตลอดการตรวจสอบ และข้าพเจ้าได้ปฏิบัติงานดังต่อไปนี้ด้วย</w:t>
      </w:r>
    </w:p>
    <w:p w14:paraId="73D55FD6" w14:textId="77777777" w:rsidR="006E0BC1" w:rsidRDefault="006E0BC1" w:rsidP="00B94667">
      <w:pPr>
        <w:numPr>
          <w:ilvl w:val="0"/>
          <w:numId w:val="32"/>
        </w:numPr>
        <w:tabs>
          <w:tab w:val="clear" w:pos="720"/>
          <w:tab w:val="num" w:pos="450"/>
        </w:tabs>
        <w:overflowPunct/>
        <w:autoSpaceDE/>
        <w:autoSpaceDN/>
        <w:adjustRightInd/>
        <w:spacing w:before="120" w:after="120" w:line="409" w:lineRule="exact"/>
        <w:ind w:left="446"/>
        <w:textAlignment w:val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ระบุและประเมินความเสี่ยงที่อาจมีการแสดงข้อมูลที่ขัดต่อข้อเท็จจริงอันเป็นสาระสำคัญในงบการเงิน </w:t>
      </w:r>
      <w:r w:rsidR="00FC2B42">
        <w:rPr>
          <w:rFonts w:ascii="Angsana New" w:hAnsi="Angsana New"/>
          <w:sz w:val="32"/>
          <w:szCs w:val="32"/>
        </w:rPr>
        <w:t xml:space="preserve">                                              </w:t>
      </w:r>
      <w:r>
        <w:rPr>
          <w:rFonts w:ascii="Angsana New" w:hAnsi="Angsana New"/>
          <w:sz w:val="32"/>
          <w:szCs w:val="32"/>
          <w:cs/>
        </w:rPr>
        <w:t>ไม่ว่าจะเกิดจากการทุจริตหรือข้อผิดพลาด ออกแบบและปฏิบัติงานตามวิธีการตรวจสอบเพื่อตอบสนองต่อ</w:t>
      </w:r>
      <w:r w:rsidR="000B653B">
        <w:rPr>
          <w:rFonts w:ascii="Angsana New" w:hAnsi="Angsana New" w:hint="cs"/>
          <w:sz w:val="32"/>
          <w:szCs w:val="32"/>
          <w:cs/>
        </w:rPr>
        <w:t xml:space="preserve">                                                </w:t>
      </w:r>
      <w:r>
        <w:rPr>
          <w:rFonts w:ascii="Angsana New" w:hAnsi="Angsana New"/>
          <w:sz w:val="32"/>
          <w:szCs w:val="32"/>
          <w:cs/>
        </w:rPr>
        <w:t>ความเสี่ยงเหล่านั้น และได้หลักฐานการสอบบัญชีที่เพียงพอและเหมาะสมเพื่อเป็นเกณฑ์ในการแสดงความเห็นของข้าพเจ้า ความเสี่ยงที่ไม่พบข้อมูลที่ขัดต่อข้อเท็จจริงอันเป็นสาระสำคัญซึ่งเป็นผลมาจาก</w:t>
      </w:r>
      <w:r w:rsidR="000B653B">
        <w:rPr>
          <w:rFonts w:ascii="Angsana New" w:hAnsi="Angsana New" w:hint="cs"/>
          <w:sz w:val="32"/>
          <w:szCs w:val="32"/>
          <w:cs/>
        </w:rPr>
        <w:t xml:space="preserve">                                   </w:t>
      </w:r>
      <w:r>
        <w:rPr>
          <w:rFonts w:ascii="Angsana New" w:hAnsi="Angsana New"/>
          <w:sz w:val="32"/>
          <w:szCs w:val="32"/>
          <w:cs/>
        </w:rPr>
        <w:t xml:space="preserve">การทุจริตจะสูงกว่าความเสี่ยงที่เกิดจากข้อผิดพลาด เนื่องจากการทุจริตอาจเกี่ยวกับการสมรู้ร่วมคิด </w:t>
      </w:r>
      <w:r w:rsidR="000B653B"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>
        <w:rPr>
          <w:rFonts w:ascii="Angsana New" w:hAnsi="Angsana New"/>
          <w:sz w:val="32"/>
          <w:szCs w:val="32"/>
          <w:cs/>
        </w:rPr>
        <w:t>การปลอมแปลงเอกสารหลักฐาน การตั้งใจละเว้นการแสดงข้อมูล การแสดงข้อมูลที่ไม่ตรงตามข้อเท็จจริงหรือการแทรกแซงการควบคุมภายใน</w:t>
      </w:r>
    </w:p>
    <w:p w14:paraId="5BCA8B81" w14:textId="77777777" w:rsidR="006E0BC1" w:rsidRDefault="006E0BC1" w:rsidP="00B94667">
      <w:pPr>
        <w:numPr>
          <w:ilvl w:val="0"/>
          <w:numId w:val="32"/>
        </w:numPr>
        <w:tabs>
          <w:tab w:val="clear" w:pos="720"/>
          <w:tab w:val="num" w:pos="450"/>
        </w:tabs>
        <w:overflowPunct/>
        <w:autoSpaceDE/>
        <w:autoSpaceDN/>
        <w:adjustRightInd/>
        <w:spacing w:before="120" w:after="120" w:line="409" w:lineRule="exact"/>
        <w:ind w:left="446"/>
        <w:textAlignment w:val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ทำความเข้าใจเกี่ยวกับระบบการควบคุมภายในที่เกี่ยวข้องกับการตรวจสอบ เพื่อออกแบบวิธีการตรวจสอบให้เหมาะสมกับสถานการณ์ แต่ไม่ใช่เพื่อวัตถุประสงค์ในการแสดงความเห็นต่อความมีประสิทธิผลของ</w:t>
      </w:r>
      <w:r w:rsidR="000B653B">
        <w:rPr>
          <w:rFonts w:ascii="Angsana New" w:hAnsi="Angsana New" w:hint="cs"/>
          <w:sz w:val="32"/>
          <w:szCs w:val="32"/>
          <w:cs/>
        </w:rPr>
        <w:t xml:space="preserve">                              </w:t>
      </w:r>
      <w:r>
        <w:rPr>
          <w:rFonts w:ascii="Angsana New" w:hAnsi="Angsana New"/>
          <w:sz w:val="32"/>
          <w:szCs w:val="32"/>
          <w:cs/>
        </w:rPr>
        <w:t>การควบคุมภายในของ</w:t>
      </w:r>
      <w:r w:rsidR="00584261">
        <w:rPr>
          <w:rFonts w:ascii="Angsana New" w:hAnsi="Angsana New" w:hint="cs"/>
          <w:sz w:val="32"/>
          <w:szCs w:val="32"/>
          <w:cs/>
        </w:rPr>
        <w:t>กลุ่มบริษัท</w:t>
      </w:r>
    </w:p>
    <w:p w14:paraId="0456A9F6" w14:textId="77777777" w:rsidR="006E0BC1" w:rsidRDefault="006E0BC1" w:rsidP="00B94667">
      <w:pPr>
        <w:numPr>
          <w:ilvl w:val="0"/>
          <w:numId w:val="32"/>
        </w:numPr>
        <w:tabs>
          <w:tab w:val="clear" w:pos="720"/>
          <w:tab w:val="num" w:pos="450"/>
        </w:tabs>
        <w:overflowPunct/>
        <w:autoSpaceDE/>
        <w:autoSpaceDN/>
        <w:adjustRightInd/>
        <w:spacing w:before="120" w:after="120" w:line="409" w:lineRule="exact"/>
        <w:ind w:left="446"/>
        <w:textAlignment w:val="auto"/>
        <w:rPr>
          <w:rFonts w:ascii="Angsana New" w:hAnsi="Angsana New"/>
          <w:sz w:val="32"/>
          <w:szCs w:val="32"/>
        </w:rPr>
      </w:pPr>
      <w:r w:rsidRPr="00FC2B42">
        <w:rPr>
          <w:rFonts w:ascii="Angsana New" w:hAnsi="Angsana New"/>
          <w:spacing w:val="-2"/>
          <w:sz w:val="32"/>
          <w:szCs w:val="32"/>
          <w:cs/>
        </w:rPr>
        <w:t>ประเมินความเหมาะสมของนโยบายการบัญชีที่ผู้บริหารใช้และความสมเหตุสมผลของประมาณการทางบัญชี</w:t>
      </w:r>
      <w:r>
        <w:rPr>
          <w:rFonts w:ascii="Angsana New" w:hAnsi="Angsana New"/>
          <w:sz w:val="32"/>
          <w:szCs w:val="32"/>
          <w:cs/>
        </w:rPr>
        <w:t>และการเปิดเผยข้อมูลที่เกี่ยวข้องที่ผู้บริหารจัดทำ</w:t>
      </w:r>
    </w:p>
    <w:p w14:paraId="0BC2EA88" w14:textId="77777777" w:rsidR="006E0BC1" w:rsidRDefault="006E0BC1" w:rsidP="00B94667">
      <w:pPr>
        <w:numPr>
          <w:ilvl w:val="0"/>
          <w:numId w:val="32"/>
        </w:numPr>
        <w:tabs>
          <w:tab w:val="clear" w:pos="720"/>
          <w:tab w:val="num" w:pos="450"/>
        </w:tabs>
        <w:overflowPunct/>
        <w:autoSpaceDE/>
        <w:autoSpaceDN/>
        <w:adjustRightInd/>
        <w:spacing w:before="120" w:after="120" w:line="409" w:lineRule="exact"/>
        <w:ind w:left="446"/>
        <w:textAlignment w:val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สรุปเกี่ยวกับความเหมาะสมของการใช้เกณฑ์การบัญชีสำหรับกิจการที</w:t>
      </w:r>
      <w:r w:rsidR="006A1691">
        <w:rPr>
          <w:rFonts w:ascii="Angsana New" w:hAnsi="Angsana New"/>
          <w:sz w:val="32"/>
          <w:szCs w:val="32"/>
          <w:cs/>
        </w:rPr>
        <w:t xml:space="preserve">่ดำเนินงานต่อเนื่องของผู้บริหาร                   </w:t>
      </w:r>
      <w:r w:rsidR="00FC2B42">
        <w:rPr>
          <w:rFonts w:ascii="Angsana New" w:hAnsi="Angsana New"/>
          <w:sz w:val="32"/>
          <w:szCs w:val="32"/>
        </w:rPr>
        <w:t xml:space="preserve">                </w:t>
      </w:r>
      <w:r w:rsidR="006A1691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และสรุปจากหลักฐานการสอบบัญชีที่ได้รับ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งมีนัยสำคัญต่อความสามารถของ</w:t>
      </w:r>
      <w:r w:rsidR="00584261">
        <w:rPr>
          <w:rFonts w:ascii="Angsana New" w:hAnsi="Angsana New" w:hint="cs"/>
          <w:sz w:val="32"/>
          <w:szCs w:val="32"/>
          <w:cs/>
        </w:rPr>
        <w:t>กลุ่มบริษัท</w:t>
      </w:r>
      <w:r>
        <w:rPr>
          <w:rFonts w:ascii="Angsana New" w:hAnsi="Angsana New"/>
          <w:sz w:val="32"/>
          <w:szCs w:val="32"/>
          <w:cs/>
        </w:rPr>
        <w:t>ในการดำเนินงานต่อเนื่องหรือไม่ หากข้าพเจ้าได้ข้อสรุปว่ามีความไม่แน่นอนที่มีสาระสำคัญ ข้าพเจ้าจะต้องให้ข้อสังเกตไว้ในรายงานของผู้สอบบัญชีของข้าพเจ้าถึงการเปิดเผยข้อมูลที่เกี่ยวข้องในงบการเงิน หรือหากเห็นว่าการเปิดเผยดังกล่าวไม่เพียงพอ ข้าพเจ้าจะแสดงความเห็นที่เปลี่ยนแปลงไป ข้อสรุปของข้าพเจ้าขึ้นอยู่กับหลักฐาน</w:t>
      </w:r>
      <w:r w:rsidR="000B653B">
        <w:rPr>
          <w:rFonts w:ascii="Angsana New" w:hAnsi="Angsana New" w:hint="cs"/>
          <w:sz w:val="32"/>
          <w:szCs w:val="32"/>
          <w:cs/>
        </w:rPr>
        <w:t xml:space="preserve">                                                   </w:t>
      </w:r>
      <w:r>
        <w:rPr>
          <w:rFonts w:ascii="Angsana New" w:hAnsi="Angsana New"/>
          <w:sz w:val="32"/>
          <w:szCs w:val="32"/>
          <w:cs/>
        </w:rPr>
        <w:t>การสอบบัญชีที่ได้รับจนถึงวันที่ในรายงานของผู้สอบบัญชีของข้าพเจ้า อย่างไรก็ตาม เหตุการณ์หรือสถานการณ์ในอนาคตอาจเป็นเหตุให้</w:t>
      </w:r>
      <w:r w:rsidR="00584261">
        <w:rPr>
          <w:rFonts w:ascii="Angsana New" w:hAnsi="Angsana New" w:hint="cs"/>
          <w:sz w:val="32"/>
          <w:szCs w:val="32"/>
          <w:cs/>
        </w:rPr>
        <w:t>กลุ่มบริษัท</w:t>
      </w:r>
      <w:r>
        <w:rPr>
          <w:rFonts w:ascii="Angsana New" w:hAnsi="Angsana New"/>
          <w:sz w:val="32"/>
          <w:szCs w:val="32"/>
          <w:cs/>
        </w:rPr>
        <w:t>ต้องหยุดการดำเนินงานต่อเนื่องได้</w:t>
      </w:r>
    </w:p>
    <w:p w14:paraId="4FAC24AB" w14:textId="77777777" w:rsidR="006E0BC1" w:rsidRDefault="006E0BC1" w:rsidP="00B94667">
      <w:pPr>
        <w:numPr>
          <w:ilvl w:val="0"/>
          <w:numId w:val="32"/>
        </w:numPr>
        <w:tabs>
          <w:tab w:val="clear" w:pos="720"/>
          <w:tab w:val="num" w:pos="450"/>
        </w:tabs>
        <w:overflowPunct/>
        <w:autoSpaceDE/>
        <w:autoSpaceDN/>
        <w:adjustRightInd/>
        <w:spacing w:before="120" w:after="120"/>
        <w:ind w:left="446"/>
        <w:textAlignment w:val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ประเมินการนำเสนอ โครงสร้างและเนื้อหาของงบการเงินโดยรวม รวมถึงการเปิดเผยข้อมูลที่เกี่ยวข้อง ตลอดจนประเมินว่างบการเงินแสดงรายการและเหตุการณ์ที่เกิดขึ้นโดยถูกต้องตามที่ควรหรือไม่ </w:t>
      </w:r>
    </w:p>
    <w:p w14:paraId="1A0795FB" w14:textId="77777777" w:rsidR="00C47FE0" w:rsidRDefault="00C47FE0" w:rsidP="00B94667">
      <w:pPr>
        <w:numPr>
          <w:ilvl w:val="0"/>
          <w:numId w:val="32"/>
        </w:numPr>
        <w:tabs>
          <w:tab w:val="clear" w:pos="720"/>
          <w:tab w:val="num" w:pos="450"/>
        </w:tabs>
        <w:overflowPunct/>
        <w:autoSpaceDE/>
        <w:autoSpaceDN/>
        <w:adjustRightInd/>
        <w:spacing w:before="120" w:after="120"/>
        <w:ind w:left="446"/>
        <w:textAlignment w:val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วบรวมเอกสารหลักฐานการสอบบัญชีที่เหมาะสมอย่างเพียงพอเกี่ยวกับข้อมูลทางการเงินของกิจการหรือของกิจกรรมทางธุรกิจภายในกลุ่มบริษัทเพื่อแสดงความเห็นต่องบการเงินรวม ข้าพเจ้ารับผิดชอบต่อ</w:t>
      </w:r>
      <w:r w:rsidR="000B653B">
        <w:rPr>
          <w:rFonts w:ascii="Angsana New" w:hAnsi="Angsana New" w:hint="cs"/>
          <w:sz w:val="32"/>
          <w:szCs w:val="32"/>
          <w:cs/>
        </w:rPr>
        <w:t xml:space="preserve">                                          </w:t>
      </w:r>
      <w:r>
        <w:rPr>
          <w:rFonts w:ascii="Angsana New" w:hAnsi="Angsana New" w:hint="cs"/>
          <w:sz w:val="32"/>
          <w:szCs w:val="32"/>
          <w:cs/>
        </w:rPr>
        <w:t>การกำหนดแนวทาง การควบคุมดูแล และการปฏิบัติงานตรวจสอบกลุ่มบริษัท ข้าพเจ้าเป็นผู้รับผิดชอบ</w:t>
      </w:r>
      <w:r w:rsidR="000B653B">
        <w:rPr>
          <w:rFonts w:ascii="Angsana New" w:hAnsi="Angsana New" w:hint="cs"/>
          <w:sz w:val="32"/>
          <w:szCs w:val="32"/>
          <w:cs/>
        </w:rPr>
        <w:t xml:space="preserve">                                 </w:t>
      </w:r>
      <w:r>
        <w:rPr>
          <w:rFonts w:ascii="Angsana New" w:hAnsi="Angsana New" w:hint="cs"/>
          <w:sz w:val="32"/>
          <w:szCs w:val="32"/>
          <w:cs/>
        </w:rPr>
        <w:t>แต่เพียงผู้เดียวต่อความเห็นของข้าพเจ้า</w:t>
      </w:r>
    </w:p>
    <w:p w14:paraId="30117A34" w14:textId="26679721" w:rsidR="006E0BC1" w:rsidRDefault="006E0BC1" w:rsidP="00B94667">
      <w:pPr>
        <w:pStyle w:val="CM2"/>
        <w:spacing w:before="120" w:after="120"/>
        <w:rPr>
          <w:rFonts w:ascii="Angsana New" w:eastAsiaTheme="minorHAnsi" w:hAnsi="Angsana New" w:cs="Angsana New"/>
          <w:sz w:val="32"/>
          <w:szCs w:val="32"/>
        </w:rPr>
      </w:pPr>
      <w:r w:rsidRPr="003F33B1">
        <w:rPr>
          <w:rFonts w:ascii="Angsana New" w:eastAsiaTheme="minorHAnsi" w:hAnsi="Angsana New" w:cs="Angsana New"/>
          <w:sz w:val="32"/>
          <w:szCs w:val="32"/>
          <w:cs/>
        </w:rPr>
        <w:t>ข้าพเจ้าได้สื่อสารกับ</w:t>
      </w:r>
      <w:r w:rsidR="002E2701">
        <w:rPr>
          <w:rFonts w:ascii="Angsana New" w:eastAsiaTheme="minorHAnsi" w:hAnsi="Angsana New" w:cs="Angsana New" w:hint="cs"/>
          <w:sz w:val="32"/>
          <w:szCs w:val="32"/>
          <w:cs/>
        </w:rPr>
        <w:t>ผู้มีหน้าที่ในการกำกับดูแล</w:t>
      </w:r>
      <w:r w:rsidR="00C93E32">
        <w:rPr>
          <w:rFonts w:ascii="Angsana New" w:eastAsiaTheme="minorHAnsi" w:hAnsi="Angsana New" w:cs="Angsana New" w:hint="cs"/>
          <w:sz w:val="32"/>
          <w:szCs w:val="32"/>
          <w:cs/>
        </w:rPr>
        <w:t>ในเรื่องต่างๆ ซึ่งรวมถึง</w:t>
      </w:r>
      <w:r w:rsidRPr="003F33B1">
        <w:rPr>
          <w:rFonts w:ascii="Angsana New" w:eastAsiaTheme="minorHAnsi" w:hAnsi="Angsana New" w:cs="Angsana New"/>
          <w:sz w:val="32"/>
          <w:szCs w:val="32"/>
          <w:cs/>
        </w:rPr>
        <w:t>ขอบเขตและช่วงเวลาของการตรวจสอบตามที่ได้วางแผนไว้ ประเด็นที่มีนัยสำคัญที่พบจากการตรวจสอบรวมถึงข้อบกพร่องที่มีนัยสำคัญในระบบ</w:t>
      </w:r>
      <w:r w:rsidR="000B653B">
        <w:rPr>
          <w:rFonts w:ascii="Angsana New" w:eastAsiaTheme="minorHAnsi" w:hAnsi="Angsana New" w:cs="Angsana New" w:hint="cs"/>
          <w:sz w:val="32"/>
          <w:szCs w:val="32"/>
          <w:cs/>
        </w:rPr>
        <w:t xml:space="preserve">                                </w:t>
      </w:r>
      <w:r w:rsidRPr="003F33B1">
        <w:rPr>
          <w:rFonts w:ascii="Angsana New" w:eastAsiaTheme="minorHAnsi" w:hAnsi="Angsana New" w:cs="Angsana New"/>
          <w:sz w:val="32"/>
          <w:szCs w:val="32"/>
          <w:cs/>
        </w:rPr>
        <w:t>การควบคุมภายใน</w:t>
      </w:r>
      <w:r w:rsidR="00C93E32">
        <w:rPr>
          <w:rFonts w:ascii="Angsana New" w:eastAsiaTheme="minorHAnsi" w:hAnsi="Angsana New" w:cs="Angsana New" w:hint="cs"/>
          <w:sz w:val="32"/>
          <w:szCs w:val="32"/>
          <w:cs/>
        </w:rPr>
        <w:t>หาก</w:t>
      </w:r>
      <w:r w:rsidRPr="003F33B1">
        <w:rPr>
          <w:rFonts w:ascii="Angsana New" w:eastAsiaTheme="minorHAnsi" w:hAnsi="Angsana New" w:cs="Angsana New"/>
          <w:sz w:val="32"/>
          <w:szCs w:val="32"/>
          <w:cs/>
        </w:rPr>
        <w:t>ข้าพเจ้าได้พบในระหว่างการตรวจสอบของข้าพเจ้า</w:t>
      </w:r>
    </w:p>
    <w:p w14:paraId="2989E353" w14:textId="0DE7CB4A" w:rsidR="00A91D75" w:rsidRPr="00A91D75" w:rsidRDefault="00A91D75" w:rsidP="00B94667">
      <w:pPr>
        <w:pStyle w:val="CM2"/>
        <w:spacing w:before="120" w:after="120"/>
        <w:rPr>
          <w:rFonts w:ascii="Angsana New" w:eastAsiaTheme="minorHAnsi" w:hAnsi="Angsana New" w:cs="Angsana New"/>
          <w:sz w:val="32"/>
          <w:szCs w:val="32"/>
        </w:rPr>
      </w:pPr>
      <w:r w:rsidRPr="00A91D75">
        <w:rPr>
          <w:rFonts w:ascii="Angsana New" w:eastAsiaTheme="minorHAnsi" w:hAnsi="Angsana New" w:cs="Angsana New" w:hint="cs"/>
          <w:sz w:val="32"/>
          <w:szCs w:val="32"/>
          <w:cs/>
        </w:rPr>
        <w:t>ข้าพเจ้าได้ให้คำรับรองแก่ผู้มีหน้าที่ในการกำกับดูแลว่าข้าพเจ้าปฏิบัติตามข้อกำหนดจรรยาบรรณ</w:t>
      </w:r>
      <w:r>
        <w:rPr>
          <w:rFonts w:ascii="Angsana New" w:eastAsiaTheme="minorHAnsi" w:hAnsi="Angsana New" w:cs="Angsana New" w:hint="cs"/>
          <w:sz w:val="32"/>
          <w:szCs w:val="32"/>
          <w:cs/>
        </w:rPr>
        <w:t>ที่เกี่ยวข้องกับความเป็นอิสระและได้สื่อสารกับผู้มีหน้าที่ในการกำกับดูแลเกี่ยวกับความสัมพันธ์ทั้งหมดตลอดจนเรื่องอื่น                    ซึ่งข้าพเจ้าเชื่อว่ามีเหตุผลที่บุคคลภายนอกอาจพิจารณาว่ากระทบต่อความเป็นอิสระของข้าพเจ้าและมาตรการที่ข้าพเจ้าใช้เพื่อป้องกันไม่</w:t>
      </w:r>
      <w:r w:rsidR="00706234">
        <w:rPr>
          <w:rFonts w:ascii="Angsana New" w:eastAsiaTheme="minorHAnsi" w:hAnsi="Angsana New" w:cs="Angsana New" w:hint="cs"/>
          <w:sz w:val="32"/>
          <w:szCs w:val="32"/>
          <w:cs/>
        </w:rPr>
        <w:t>ให้</w:t>
      </w:r>
      <w:r>
        <w:rPr>
          <w:rFonts w:ascii="Angsana New" w:eastAsiaTheme="minorHAnsi" w:hAnsi="Angsana New" w:cs="Angsana New" w:hint="cs"/>
          <w:sz w:val="32"/>
          <w:szCs w:val="32"/>
          <w:cs/>
        </w:rPr>
        <w:t>ข้าพเจ้าขาดความเป็นอิสระ</w:t>
      </w:r>
    </w:p>
    <w:p w14:paraId="29E2B71A" w14:textId="77777777" w:rsidR="006E0BC1" w:rsidRPr="004D7358" w:rsidRDefault="00C93E32" w:rsidP="00B94667">
      <w:pPr>
        <w:spacing w:before="360"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ข้าพเจ้าเป็นผู้</w:t>
      </w:r>
      <w:r w:rsidR="006E0BC1" w:rsidRPr="00DC13E0">
        <w:rPr>
          <w:rFonts w:ascii="Angsana New" w:hAnsi="Angsana New" w:hint="cs"/>
          <w:sz w:val="32"/>
          <w:szCs w:val="32"/>
          <w:cs/>
        </w:rPr>
        <w:t>รับผิดชอบงานสอบบัญชี</w:t>
      </w:r>
      <w:r w:rsidR="006E0BC1">
        <w:rPr>
          <w:rFonts w:ascii="Angsana New" w:hAnsi="Angsana New" w:hint="cs"/>
          <w:sz w:val="32"/>
          <w:szCs w:val="32"/>
          <w:cs/>
        </w:rPr>
        <w:t>และการนำเสนอรายงานฉบับนี้</w:t>
      </w:r>
    </w:p>
    <w:p w14:paraId="79973303" w14:textId="5D2A5D2B" w:rsidR="005D7E86" w:rsidRPr="002854CE" w:rsidRDefault="004A6565" w:rsidP="00B94667">
      <w:pPr>
        <w:tabs>
          <w:tab w:val="left" w:pos="720"/>
          <w:tab w:val="center" w:pos="6120"/>
        </w:tabs>
        <w:spacing w:befor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สินีนารถ</w:t>
      </w:r>
      <w:r w:rsidR="00C47FE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จิระไชยเขื่อนขันธ์</w:t>
      </w:r>
    </w:p>
    <w:p w14:paraId="388D00BD" w14:textId="3CB62C83" w:rsidR="005D7E86" w:rsidRPr="002854CE" w:rsidRDefault="005D7E86" w:rsidP="00B94667">
      <w:pPr>
        <w:tabs>
          <w:tab w:val="left" w:pos="720"/>
          <w:tab w:val="center" w:pos="6120"/>
        </w:tabs>
        <w:spacing w:after="360"/>
        <w:jc w:val="thaiDistribute"/>
        <w:rPr>
          <w:rFonts w:ascii="Angsana New" w:hAnsi="Angsana New"/>
          <w:sz w:val="32"/>
          <w:szCs w:val="32"/>
          <w:cs/>
        </w:rPr>
      </w:pPr>
      <w:r w:rsidRPr="002854CE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 w:rsidR="004A6565">
        <w:rPr>
          <w:rFonts w:ascii="Angsana New" w:hAnsi="Angsana New"/>
          <w:sz w:val="32"/>
          <w:szCs w:val="32"/>
        </w:rPr>
        <w:t>6287</w:t>
      </w:r>
    </w:p>
    <w:p w14:paraId="146215E0" w14:textId="77777777" w:rsidR="005D7E86" w:rsidRPr="002854CE" w:rsidRDefault="005D7E86" w:rsidP="00B94667">
      <w:pPr>
        <w:tabs>
          <w:tab w:val="left" w:pos="720"/>
          <w:tab w:val="center" w:pos="6120"/>
        </w:tabs>
        <w:spacing w:before="120"/>
        <w:jc w:val="thaiDistribute"/>
        <w:rPr>
          <w:rFonts w:ascii="Angsana New" w:hAnsi="Angsana New"/>
          <w:sz w:val="32"/>
          <w:szCs w:val="32"/>
        </w:rPr>
      </w:pPr>
      <w:r w:rsidRPr="002854CE">
        <w:rPr>
          <w:rFonts w:ascii="Angsana New" w:hAnsi="Angsana New"/>
          <w:sz w:val="32"/>
          <w:szCs w:val="32"/>
          <w:cs/>
        </w:rPr>
        <w:t xml:space="preserve">บริษัท สำนักงาน </w:t>
      </w:r>
      <w:r>
        <w:rPr>
          <w:rFonts w:ascii="Angsana New" w:hAnsi="Angsana New" w:hint="cs"/>
          <w:sz w:val="32"/>
          <w:szCs w:val="32"/>
          <w:cs/>
        </w:rPr>
        <w:t>อีวาย</w:t>
      </w:r>
      <w:r w:rsidRPr="002854CE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11EDE33B" w14:textId="5BFE56CC" w:rsidR="005D7E86" w:rsidRPr="00974A27" w:rsidRDefault="005D7E86" w:rsidP="00B94667">
      <w:pPr>
        <w:tabs>
          <w:tab w:val="left" w:pos="720"/>
          <w:tab w:val="center" w:pos="6120"/>
        </w:tabs>
        <w:spacing w:after="120"/>
        <w:jc w:val="thaiDistribute"/>
        <w:rPr>
          <w:rFonts w:ascii="Angsana New" w:hAnsi="Angsana New"/>
        </w:rPr>
      </w:pPr>
      <w:r w:rsidRPr="002854CE">
        <w:rPr>
          <w:rFonts w:ascii="Angsana New" w:hAnsi="Angsana New"/>
          <w:sz w:val="32"/>
          <w:szCs w:val="32"/>
          <w:cs/>
        </w:rPr>
        <w:t>กรุงเทพ</w:t>
      </w:r>
      <w:r w:rsidRPr="002854CE">
        <w:rPr>
          <w:rFonts w:ascii="Angsana New" w:hAnsi="Angsana New" w:hint="cs"/>
          <w:sz w:val="32"/>
          <w:szCs w:val="32"/>
          <w:cs/>
        </w:rPr>
        <w:t>ฯ</w:t>
      </w:r>
      <w:r w:rsidRPr="002854CE">
        <w:rPr>
          <w:rFonts w:ascii="Angsana New" w:hAnsi="Angsana New"/>
          <w:sz w:val="32"/>
          <w:szCs w:val="32"/>
        </w:rPr>
        <w:t>:</w:t>
      </w:r>
      <w:r w:rsidRPr="002854CE">
        <w:rPr>
          <w:rFonts w:ascii="Angsana New" w:hAnsi="Angsana New" w:hint="cs"/>
          <w:sz w:val="32"/>
          <w:szCs w:val="32"/>
          <w:cs/>
        </w:rPr>
        <w:t xml:space="preserve"> </w:t>
      </w:r>
      <w:r w:rsidR="00C27B18">
        <w:rPr>
          <w:rFonts w:ascii="Angsana New" w:hAnsi="Angsana New"/>
          <w:sz w:val="32"/>
          <w:szCs w:val="32"/>
        </w:rPr>
        <w:t>2</w:t>
      </w:r>
      <w:r w:rsidR="009C4DF2">
        <w:rPr>
          <w:rFonts w:ascii="Angsana New" w:hAnsi="Angsana New"/>
          <w:sz w:val="32"/>
          <w:szCs w:val="32"/>
        </w:rPr>
        <w:t>4</w:t>
      </w:r>
      <w:r w:rsidR="002E2701">
        <w:rPr>
          <w:rFonts w:ascii="Angsana New" w:hAnsi="Angsana New" w:hint="cs"/>
          <w:sz w:val="32"/>
          <w:szCs w:val="32"/>
          <w:cs/>
        </w:rPr>
        <w:t xml:space="preserve"> กุมภาพันธ์</w:t>
      </w:r>
      <w:r w:rsidR="00544AD4">
        <w:rPr>
          <w:rFonts w:ascii="Angsana New" w:hAnsi="Angsana New" w:hint="cs"/>
          <w:sz w:val="32"/>
          <w:szCs w:val="32"/>
          <w:cs/>
        </w:rPr>
        <w:t xml:space="preserve"> </w:t>
      </w:r>
      <w:r w:rsidR="000A0C3E">
        <w:rPr>
          <w:rFonts w:ascii="Angsana New" w:hAnsi="Angsana New"/>
          <w:sz w:val="32"/>
          <w:szCs w:val="32"/>
        </w:rPr>
        <w:t>256</w:t>
      </w:r>
      <w:r w:rsidR="001F3811">
        <w:rPr>
          <w:rFonts w:ascii="Angsana New" w:hAnsi="Angsana New"/>
          <w:sz w:val="32"/>
          <w:szCs w:val="32"/>
        </w:rPr>
        <w:t>5</w:t>
      </w:r>
    </w:p>
    <w:sectPr w:rsidR="005D7E86" w:rsidRPr="00974A27" w:rsidSect="00162E55">
      <w:footerReference w:type="first" r:id="rId14"/>
      <w:pgSz w:w="11909" w:h="16834" w:code="9"/>
      <w:pgMar w:top="2160" w:right="1080" w:bottom="1080" w:left="1339" w:header="576" w:footer="432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385E2" w14:textId="77777777" w:rsidR="00DA395F" w:rsidRDefault="00DA395F" w:rsidP="001F0D49">
      <w:r>
        <w:separator/>
      </w:r>
    </w:p>
  </w:endnote>
  <w:endnote w:type="continuationSeparator" w:id="0">
    <w:p w14:paraId="5D7F58B7" w14:textId="77777777" w:rsidR="00DA395F" w:rsidRDefault="00DA395F" w:rsidP="001F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B8BCB" w14:textId="77777777" w:rsidR="00A821FA" w:rsidRDefault="00DC3350" w:rsidP="000034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1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EADF6" w14:textId="77777777" w:rsidR="00A821FA" w:rsidRDefault="00A821FA" w:rsidP="000034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1041733"/>
      <w:docPartObj>
        <w:docPartGallery w:val="Page Numbers (Bottom of Page)"/>
        <w:docPartUnique/>
      </w:docPartObj>
    </w:sdtPr>
    <w:sdtEndPr>
      <w:rPr>
        <w:rFonts w:ascii="Angsana New" w:hAnsi="Angsana New" w:hint="cs"/>
        <w:noProof/>
        <w:sz w:val="32"/>
        <w:szCs w:val="32"/>
      </w:rPr>
    </w:sdtEndPr>
    <w:sdtContent>
      <w:p w14:paraId="401445B7" w14:textId="608DA86E" w:rsidR="00162E55" w:rsidRPr="00162E55" w:rsidRDefault="00162E55" w:rsidP="00162E55">
        <w:pPr>
          <w:pStyle w:val="Footer"/>
          <w:jc w:val="right"/>
          <w:rPr>
            <w:rFonts w:ascii="Angsana New" w:hAnsi="Angsana New"/>
            <w:sz w:val="32"/>
            <w:szCs w:val="32"/>
          </w:rPr>
        </w:pPr>
        <w:r w:rsidRPr="00162E55">
          <w:rPr>
            <w:rFonts w:ascii="Angsana New" w:hAnsi="Angsana New" w:hint="cs"/>
            <w:sz w:val="32"/>
            <w:szCs w:val="32"/>
          </w:rPr>
          <w:fldChar w:fldCharType="begin"/>
        </w:r>
        <w:r w:rsidRPr="00162E55">
          <w:rPr>
            <w:rFonts w:ascii="Angsana New" w:hAnsi="Angsana New" w:hint="cs"/>
            <w:sz w:val="32"/>
            <w:szCs w:val="32"/>
          </w:rPr>
          <w:instrText xml:space="preserve"> PAGE   \* MERGEFORMAT </w:instrText>
        </w:r>
        <w:r w:rsidRPr="00162E55">
          <w:rPr>
            <w:rFonts w:ascii="Angsana New" w:hAnsi="Angsana New" w:hint="cs"/>
            <w:sz w:val="32"/>
            <w:szCs w:val="32"/>
          </w:rPr>
          <w:fldChar w:fldCharType="separate"/>
        </w:r>
        <w:r w:rsidRPr="00162E55">
          <w:rPr>
            <w:rFonts w:ascii="Angsana New" w:hAnsi="Angsana New" w:hint="cs"/>
            <w:noProof/>
            <w:sz w:val="32"/>
            <w:szCs w:val="32"/>
          </w:rPr>
          <w:t>2</w:t>
        </w:r>
        <w:r w:rsidRPr="00162E55">
          <w:rPr>
            <w:rFonts w:ascii="Angsana New" w:hAnsi="Angsana New" w:hint="cs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2E21" w14:textId="77777777" w:rsidR="00D731BB" w:rsidRPr="00D731BB" w:rsidRDefault="00D731BB" w:rsidP="00D731BB">
    <w:pPr>
      <w:pStyle w:val="Footer"/>
      <w:jc w:val="right"/>
      <w:rPr>
        <w:rFonts w:ascii="Angsana New" w:hAnsi="Angsana New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144375"/>
      <w:docPartObj>
        <w:docPartGallery w:val="Page Numbers (Bottom of Page)"/>
        <w:docPartUnique/>
      </w:docPartObj>
    </w:sdtPr>
    <w:sdtEndPr>
      <w:rPr>
        <w:rFonts w:ascii="Angsana New" w:hAnsi="Angsana New" w:hint="cs"/>
        <w:noProof/>
        <w:sz w:val="32"/>
        <w:szCs w:val="32"/>
      </w:rPr>
    </w:sdtEndPr>
    <w:sdtContent>
      <w:p w14:paraId="30142A58" w14:textId="34B8FA26" w:rsidR="002B1977" w:rsidRPr="00162E55" w:rsidRDefault="00162E55" w:rsidP="00162E55">
        <w:pPr>
          <w:pStyle w:val="Footer"/>
          <w:jc w:val="right"/>
          <w:rPr>
            <w:rFonts w:ascii="Angsana New" w:hAnsi="Angsana New"/>
            <w:sz w:val="32"/>
            <w:szCs w:val="32"/>
          </w:rPr>
        </w:pPr>
        <w:r w:rsidRPr="00162E55">
          <w:rPr>
            <w:rFonts w:ascii="Angsana New" w:hAnsi="Angsana New" w:hint="cs"/>
            <w:sz w:val="32"/>
            <w:szCs w:val="32"/>
          </w:rPr>
          <w:fldChar w:fldCharType="begin"/>
        </w:r>
        <w:r w:rsidRPr="00162E55">
          <w:rPr>
            <w:rFonts w:ascii="Angsana New" w:hAnsi="Angsana New" w:hint="cs"/>
            <w:sz w:val="32"/>
            <w:szCs w:val="32"/>
          </w:rPr>
          <w:instrText xml:space="preserve"> PAGE   \* MERGEFORMAT </w:instrText>
        </w:r>
        <w:r w:rsidRPr="00162E55">
          <w:rPr>
            <w:rFonts w:ascii="Angsana New" w:hAnsi="Angsana New" w:hint="cs"/>
            <w:sz w:val="32"/>
            <w:szCs w:val="32"/>
          </w:rPr>
          <w:fldChar w:fldCharType="separate"/>
        </w:r>
        <w:r w:rsidRPr="00162E55">
          <w:rPr>
            <w:rFonts w:ascii="Angsana New" w:hAnsi="Angsana New" w:hint="cs"/>
            <w:noProof/>
            <w:sz w:val="32"/>
            <w:szCs w:val="32"/>
          </w:rPr>
          <w:t>2</w:t>
        </w:r>
        <w:r w:rsidRPr="00162E55">
          <w:rPr>
            <w:rFonts w:ascii="Angsana New" w:hAnsi="Angsana New" w:hint="cs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31264" w14:textId="77777777" w:rsidR="00DA395F" w:rsidRDefault="00DA395F" w:rsidP="001F0D49">
      <w:r>
        <w:separator/>
      </w:r>
    </w:p>
  </w:footnote>
  <w:footnote w:type="continuationSeparator" w:id="0">
    <w:p w14:paraId="42A411E9" w14:textId="77777777" w:rsidR="00DA395F" w:rsidRDefault="00DA395F" w:rsidP="001F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F8FDF" w14:textId="77777777" w:rsidR="00162E55" w:rsidRDefault="00162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A2D43" w14:textId="77777777" w:rsidR="00162E55" w:rsidRDefault="00162E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537C" w14:textId="77777777" w:rsidR="00162E55" w:rsidRDefault="00162E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A12C" w14:textId="77777777" w:rsidR="00132C55" w:rsidRDefault="00132C55" w:rsidP="005B5320">
    <w:pPr>
      <w:pStyle w:val="Header"/>
      <w:tabs>
        <w:tab w:val="left" w:pos="8417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3F17"/>
    <w:multiLevelType w:val="hybridMultilevel"/>
    <w:tmpl w:val="4B4AA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2489"/>
    <w:multiLevelType w:val="hybridMultilevel"/>
    <w:tmpl w:val="AF946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2F52"/>
    <w:multiLevelType w:val="hybridMultilevel"/>
    <w:tmpl w:val="4A1C896E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05617E6D"/>
    <w:multiLevelType w:val="hybridMultilevel"/>
    <w:tmpl w:val="C6122DE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3D7099"/>
    <w:multiLevelType w:val="multilevel"/>
    <w:tmpl w:val="E48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22A1"/>
    <w:multiLevelType w:val="hybridMultilevel"/>
    <w:tmpl w:val="6FC67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16807"/>
    <w:multiLevelType w:val="multilevel"/>
    <w:tmpl w:val="4BA0CFB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7" w15:restartNumberingAfterBreak="0">
    <w:nsid w:val="19836372"/>
    <w:multiLevelType w:val="hybridMultilevel"/>
    <w:tmpl w:val="B618494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E4A4187"/>
    <w:multiLevelType w:val="hybridMultilevel"/>
    <w:tmpl w:val="DDE083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A2BE6"/>
    <w:multiLevelType w:val="multilevel"/>
    <w:tmpl w:val="1E0E584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204B05E6"/>
    <w:multiLevelType w:val="hybridMultilevel"/>
    <w:tmpl w:val="E48ED12E"/>
    <w:lvl w:ilvl="0" w:tplc="DB3AE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4C65"/>
    <w:multiLevelType w:val="hybridMultilevel"/>
    <w:tmpl w:val="C50CD6EC"/>
    <w:lvl w:ilvl="0" w:tplc="6E4272E6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8904EE9"/>
    <w:multiLevelType w:val="multilevel"/>
    <w:tmpl w:val="F732EC2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4542BB5"/>
    <w:multiLevelType w:val="hybridMultilevel"/>
    <w:tmpl w:val="56AA1E28"/>
    <w:lvl w:ilvl="0" w:tplc="364E9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986F10"/>
    <w:multiLevelType w:val="hybridMultilevel"/>
    <w:tmpl w:val="104A3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65D8E"/>
    <w:multiLevelType w:val="hybridMultilevel"/>
    <w:tmpl w:val="C5224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58F"/>
    <w:multiLevelType w:val="hybridMultilevel"/>
    <w:tmpl w:val="40E6070E"/>
    <w:lvl w:ilvl="0" w:tplc="4F8E7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AF2D43"/>
    <w:multiLevelType w:val="hybridMultilevel"/>
    <w:tmpl w:val="1A627CAE"/>
    <w:lvl w:ilvl="0" w:tplc="CFB4BF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07F5960"/>
    <w:multiLevelType w:val="hybridMultilevel"/>
    <w:tmpl w:val="FC50428C"/>
    <w:lvl w:ilvl="0" w:tplc="D2F48324">
      <w:start w:val="1"/>
      <w:numFmt w:val="thaiLett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5260B"/>
    <w:multiLevelType w:val="hybridMultilevel"/>
    <w:tmpl w:val="3B84BA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81ACE"/>
    <w:multiLevelType w:val="multilevel"/>
    <w:tmpl w:val="04E06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EBA3D74"/>
    <w:multiLevelType w:val="multilevel"/>
    <w:tmpl w:val="B2F282B2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10"/>
        </w:tabs>
        <w:ind w:left="101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05"/>
        </w:tabs>
        <w:ind w:left="2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5"/>
        </w:tabs>
        <w:ind w:left="36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440"/>
      </w:pPr>
      <w:rPr>
        <w:rFonts w:hint="default"/>
      </w:rPr>
    </w:lvl>
  </w:abstractNum>
  <w:abstractNum w:abstractNumId="22" w15:restartNumberingAfterBreak="0">
    <w:nsid w:val="5EEE0E17"/>
    <w:multiLevelType w:val="hybridMultilevel"/>
    <w:tmpl w:val="5552AF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0323F2"/>
    <w:multiLevelType w:val="hybridMultilevel"/>
    <w:tmpl w:val="75D62ABA"/>
    <w:lvl w:ilvl="0" w:tplc="E4DECD56">
      <w:start w:val="1"/>
      <w:numFmt w:val="thaiLetters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A3274"/>
    <w:multiLevelType w:val="multilevel"/>
    <w:tmpl w:val="6D14F708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72064"/>
    <w:multiLevelType w:val="hybridMultilevel"/>
    <w:tmpl w:val="6E3EC7C8"/>
    <w:lvl w:ilvl="0" w:tplc="C0249ECC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156F1"/>
    <w:multiLevelType w:val="multilevel"/>
    <w:tmpl w:val="31FCDF5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42C1065"/>
    <w:multiLevelType w:val="hybridMultilevel"/>
    <w:tmpl w:val="5C686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2661B3"/>
    <w:multiLevelType w:val="hybridMultilevel"/>
    <w:tmpl w:val="C3CE3596"/>
    <w:lvl w:ilvl="0" w:tplc="B5C25978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9" w15:restartNumberingAfterBreak="0">
    <w:nsid w:val="76BB296E"/>
    <w:multiLevelType w:val="hybridMultilevel"/>
    <w:tmpl w:val="46326A56"/>
    <w:lvl w:ilvl="0" w:tplc="E2DE0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B747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5E9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506A3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EA2B3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EC9B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72870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5E690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9121D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79E64F0A"/>
    <w:multiLevelType w:val="singleLevel"/>
    <w:tmpl w:val="1046CC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4"/>
  </w:num>
  <w:num w:numId="5">
    <w:abstractNumId w:val="23"/>
  </w:num>
  <w:num w:numId="6">
    <w:abstractNumId w:val="24"/>
  </w:num>
  <w:num w:numId="7">
    <w:abstractNumId w:val="18"/>
  </w:num>
  <w:num w:numId="8">
    <w:abstractNumId w:val="26"/>
  </w:num>
  <w:num w:numId="9">
    <w:abstractNumId w:val="20"/>
  </w:num>
  <w:num w:numId="10">
    <w:abstractNumId w:val="27"/>
  </w:num>
  <w:num w:numId="11">
    <w:abstractNumId w:val="0"/>
  </w:num>
  <w:num w:numId="12">
    <w:abstractNumId w:val="17"/>
  </w:num>
  <w:num w:numId="13">
    <w:abstractNumId w:val="11"/>
  </w:num>
  <w:num w:numId="14">
    <w:abstractNumId w:val="9"/>
  </w:num>
  <w:num w:numId="15">
    <w:abstractNumId w:val="21"/>
  </w:num>
  <w:num w:numId="16">
    <w:abstractNumId w:val="1"/>
  </w:num>
  <w:num w:numId="17">
    <w:abstractNumId w:val="22"/>
  </w:num>
  <w:num w:numId="18">
    <w:abstractNumId w:val="6"/>
  </w:num>
  <w:num w:numId="19">
    <w:abstractNumId w:val="12"/>
  </w:num>
  <w:num w:numId="20">
    <w:abstractNumId w:val="16"/>
  </w:num>
  <w:num w:numId="21">
    <w:abstractNumId w:val="2"/>
  </w:num>
  <w:num w:numId="22">
    <w:abstractNumId w:val="5"/>
  </w:num>
  <w:num w:numId="23">
    <w:abstractNumId w:val="3"/>
  </w:num>
  <w:num w:numId="24">
    <w:abstractNumId w:val="7"/>
  </w:num>
  <w:num w:numId="25">
    <w:abstractNumId w:val="8"/>
  </w:num>
  <w:num w:numId="26">
    <w:abstractNumId w:val="19"/>
  </w:num>
  <w:num w:numId="27">
    <w:abstractNumId w:val="28"/>
  </w:num>
  <w:num w:numId="28">
    <w:abstractNumId w:val="13"/>
  </w:num>
  <w:num w:numId="29">
    <w:abstractNumId w:val="15"/>
  </w:num>
  <w:num w:numId="30">
    <w:abstractNumId w:val="14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C4"/>
    <w:rsid w:val="0000341A"/>
    <w:rsid w:val="00003F09"/>
    <w:rsid w:val="000106D1"/>
    <w:rsid w:val="00035B2C"/>
    <w:rsid w:val="00056780"/>
    <w:rsid w:val="0006588F"/>
    <w:rsid w:val="00086833"/>
    <w:rsid w:val="000962D8"/>
    <w:rsid w:val="000A0C3E"/>
    <w:rsid w:val="000A2C24"/>
    <w:rsid w:val="000A604D"/>
    <w:rsid w:val="000A743C"/>
    <w:rsid w:val="000A764F"/>
    <w:rsid w:val="000B653B"/>
    <w:rsid w:val="000B68C4"/>
    <w:rsid w:val="000C1463"/>
    <w:rsid w:val="000D3B4C"/>
    <w:rsid w:val="000D7F35"/>
    <w:rsid w:val="000F2765"/>
    <w:rsid w:val="000F47F9"/>
    <w:rsid w:val="000F58B9"/>
    <w:rsid w:val="000F6416"/>
    <w:rsid w:val="000F7DE9"/>
    <w:rsid w:val="00100031"/>
    <w:rsid w:val="00102D0E"/>
    <w:rsid w:val="001061DB"/>
    <w:rsid w:val="0011255C"/>
    <w:rsid w:val="0011728F"/>
    <w:rsid w:val="00125A2F"/>
    <w:rsid w:val="0013287C"/>
    <w:rsid w:val="00132C55"/>
    <w:rsid w:val="00135CD2"/>
    <w:rsid w:val="001459E0"/>
    <w:rsid w:val="00156FAD"/>
    <w:rsid w:val="0015707D"/>
    <w:rsid w:val="00157D18"/>
    <w:rsid w:val="00162E55"/>
    <w:rsid w:val="00167ADD"/>
    <w:rsid w:val="00183A9F"/>
    <w:rsid w:val="00195549"/>
    <w:rsid w:val="001A58D2"/>
    <w:rsid w:val="001B497F"/>
    <w:rsid w:val="001B6919"/>
    <w:rsid w:val="001C027A"/>
    <w:rsid w:val="001C194F"/>
    <w:rsid w:val="001D0466"/>
    <w:rsid w:val="001D3475"/>
    <w:rsid w:val="001E66CA"/>
    <w:rsid w:val="001F0BFD"/>
    <w:rsid w:val="001F0D49"/>
    <w:rsid w:val="001F3811"/>
    <w:rsid w:val="001F7B55"/>
    <w:rsid w:val="00201EB0"/>
    <w:rsid w:val="0021535A"/>
    <w:rsid w:val="00220825"/>
    <w:rsid w:val="00223836"/>
    <w:rsid w:val="002247C2"/>
    <w:rsid w:val="00236421"/>
    <w:rsid w:val="00252660"/>
    <w:rsid w:val="00255A27"/>
    <w:rsid w:val="00286537"/>
    <w:rsid w:val="0029176F"/>
    <w:rsid w:val="002944CC"/>
    <w:rsid w:val="002A2045"/>
    <w:rsid w:val="002A6003"/>
    <w:rsid w:val="002B04D4"/>
    <w:rsid w:val="002B1977"/>
    <w:rsid w:val="002C162D"/>
    <w:rsid w:val="002C33AD"/>
    <w:rsid w:val="002D013A"/>
    <w:rsid w:val="002E2701"/>
    <w:rsid w:val="002E5474"/>
    <w:rsid w:val="0032680F"/>
    <w:rsid w:val="00336458"/>
    <w:rsid w:val="00354F7C"/>
    <w:rsid w:val="0037247A"/>
    <w:rsid w:val="00382926"/>
    <w:rsid w:val="00383ED8"/>
    <w:rsid w:val="00393E04"/>
    <w:rsid w:val="003952F4"/>
    <w:rsid w:val="004105D5"/>
    <w:rsid w:val="00424F39"/>
    <w:rsid w:val="00452F5D"/>
    <w:rsid w:val="00462DD8"/>
    <w:rsid w:val="004666C1"/>
    <w:rsid w:val="00474B62"/>
    <w:rsid w:val="00481414"/>
    <w:rsid w:val="004817CE"/>
    <w:rsid w:val="0049552E"/>
    <w:rsid w:val="004972F7"/>
    <w:rsid w:val="004A4F64"/>
    <w:rsid w:val="004A5E99"/>
    <w:rsid w:val="004A6565"/>
    <w:rsid w:val="004B008A"/>
    <w:rsid w:val="004C48D8"/>
    <w:rsid w:val="004D575B"/>
    <w:rsid w:val="004E401F"/>
    <w:rsid w:val="004F3ED5"/>
    <w:rsid w:val="00502C90"/>
    <w:rsid w:val="005030EF"/>
    <w:rsid w:val="005133B4"/>
    <w:rsid w:val="00516497"/>
    <w:rsid w:val="005230DA"/>
    <w:rsid w:val="00530F81"/>
    <w:rsid w:val="005325ED"/>
    <w:rsid w:val="005367D5"/>
    <w:rsid w:val="00540545"/>
    <w:rsid w:val="005419A9"/>
    <w:rsid w:val="00544AD4"/>
    <w:rsid w:val="0054712B"/>
    <w:rsid w:val="0056116F"/>
    <w:rsid w:val="00561B55"/>
    <w:rsid w:val="0058322C"/>
    <w:rsid w:val="00584261"/>
    <w:rsid w:val="005861AC"/>
    <w:rsid w:val="0059153A"/>
    <w:rsid w:val="00593BE2"/>
    <w:rsid w:val="005A0999"/>
    <w:rsid w:val="005B5AEE"/>
    <w:rsid w:val="005C3E49"/>
    <w:rsid w:val="005C551A"/>
    <w:rsid w:val="005D1329"/>
    <w:rsid w:val="005D3A7F"/>
    <w:rsid w:val="005D4F5E"/>
    <w:rsid w:val="005D7E86"/>
    <w:rsid w:val="005E1A05"/>
    <w:rsid w:val="005E7A34"/>
    <w:rsid w:val="005F1FAC"/>
    <w:rsid w:val="006101D1"/>
    <w:rsid w:val="006136F6"/>
    <w:rsid w:val="0062034B"/>
    <w:rsid w:val="00621F75"/>
    <w:rsid w:val="00626BDF"/>
    <w:rsid w:val="006367DD"/>
    <w:rsid w:val="00675E41"/>
    <w:rsid w:val="0068283E"/>
    <w:rsid w:val="006909F6"/>
    <w:rsid w:val="006965AE"/>
    <w:rsid w:val="00697765"/>
    <w:rsid w:val="00697777"/>
    <w:rsid w:val="006A1691"/>
    <w:rsid w:val="006A1FA9"/>
    <w:rsid w:val="006B1632"/>
    <w:rsid w:val="006D0EFF"/>
    <w:rsid w:val="006D1999"/>
    <w:rsid w:val="006D4029"/>
    <w:rsid w:val="006E0BC1"/>
    <w:rsid w:val="006E65E6"/>
    <w:rsid w:val="006F6FBB"/>
    <w:rsid w:val="006F781A"/>
    <w:rsid w:val="00706234"/>
    <w:rsid w:val="007205F5"/>
    <w:rsid w:val="007218B3"/>
    <w:rsid w:val="00734637"/>
    <w:rsid w:val="00742D60"/>
    <w:rsid w:val="007543C7"/>
    <w:rsid w:val="00764A87"/>
    <w:rsid w:val="00771E54"/>
    <w:rsid w:val="007763F5"/>
    <w:rsid w:val="00790E06"/>
    <w:rsid w:val="00791A1F"/>
    <w:rsid w:val="007A53F5"/>
    <w:rsid w:val="007B40FC"/>
    <w:rsid w:val="007B5BB0"/>
    <w:rsid w:val="007C4252"/>
    <w:rsid w:val="007D0BC6"/>
    <w:rsid w:val="007D63E0"/>
    <w:rsid w:val="007E0193"/>
    <w:rsid w:val="007F66A4"/>
    <w:rsid w:val="00805D86"/>
    <w:rsid w:val="008151A0"/>
    <w:rsid w:val="00817918"/>
    <w:rsid w:val="00821160"/>
    <w:rsid w:val="00852D8A"/>
    <w:rsid w:val="00854E0E"/>
    <w:rsid w:val="00855F09"/>
    <w:rsid w:val="00856267"/>
    <w:rsid w:val="00861B8E"/>
    <w:rsid w:val="00866035"/>
    <w:rsid w:val="008701EF"/>
    <w:rsid w:val="00884846"/>
    <w:rsid w:val="00893E55"/>
    <w:rsid w:val="00895B46"/>
    <w:rsid w:val="008A0DBC"/>
    <w:rsid w:val="00900F6F"/>
    <w:rsid w:val="00921BF5"/>
    <w:rsid w:val="00922173"/>
    <w:rsid w:val="0092542D"/>
    <w:rsid w:val="00934012"/>
    <w:rsid w:val="00944B32"/>
    <w:rsid w:val="009540C9"/>
    <w:rsid w:val="00954B70"/>
    <w:rsid w:val="009555C6"/>
    <w:rsid w:val="00957ED6"/>
    <w:rsid w:val="00977D32"/>
    <w:rsid w:val="00980755"/>
    <w:rsid w:val="00981EAE"/>
    <w:rsid w:val="009B0C35"/>
    <w:rsid w:val="009B3D92"/>
    <w:rsid w:val="009C4DF2"/>
    <w:rsid w:val="009E667B"/>
    <w:rsid w:val="009F0C1B"/>
    <w:rsid w:val="00A01ADD"/>
    <w:rsid w:val="00A05D6A"/>
    <w:rsid w:val="00A1027B"/>
    <w:rsid w:val="00A24CBA"/>
    <w:rsid w:val="00A51884"/>
    <w:rsid w:val="00A575AF"/>
    <w:rsid w:val="00A6765F"/>
    <w:rsid w:val="00A821FA"/>
    <w:rsid w:val="00A91D75"/>
    <w:rsid w:val="00A9214E"/>
    <w:rsid w:val="00AD77F0"/>
    <w:rsid w:val="00AE49A8"/>
    <w:rsid w:val="00B00F03"/>
    <w:rsid w:val="00B11A3C"/>
    <w:rsid w:val="00B17B95"/>
    <w:rsid w:val="00B222D7"/>
    <w:rsid w:val="00B223DF"/>
    <w:rsid w:val="00B35ECE"/>
    <w:rsid w:val="00B43184"/>
    <w:rsid w:val="00B74412"/>
    <w:rsid w:val="00B82F92"/>
    <w:rsid w:val="00B844BB"/>
    <w:rsid w:val="00B84D91"/>
    <w:rsid w:val="00B8673E"/>
    <w:rsid w:val="00B93638"/>
    <w:rsid w:val="00B94667"/>
    <w:rsid w:val="00BB2527"/>
    <w:rsid w:val="00BC04ED"/>
    <w:rsid w:val="00BC5964"/>
    <w:rsid w:val="00BD0311"/>
    <w:rsid w:val="00BD42F6"/>
    <w:rsid w:val="00BF10B5"/>
    <w:rsid w:val="00BF6BF5"/>
    <w:rsid w:val="00C27B18"/>
    <w:rsid w:val="00C461C7"/>
    <w:rsid w:val="00C47FE0"/>
    <w:rsid w:val="00C56AE9"/>
    <w:rsid w:val="00C7046F"/>
    <w:rsid w:val="00C77D3F"/>
    <w:rsid w:val="00C93E32"/>
    <w:rsid w:val="00CB0BE7"/>
    <w:rsid w:val="00CC0BC7"/>
    <w:rsid w:val="00CC3D5E"/>
    <w:rsid w:val="00CC74A0"/>
    <w:rsid w:val="00CF2A40"/>
    <w:rsid w:val="00D17690"/>
    <w:rsid w:val="00D405A4"/>
    <w:rsid w:val="00D46569"/>
    <w:rsid w:val="00D521D1"/>
    <w:rsid w:val="00D54F3F"/>
    <w:rsid w:val="00D550FA"/>
    <w:rsid w:val="00D731BB"/>
    <w:rsid w:val="00D81354"/>
    <w:rsid w:val="00D85022"/>
    <w:rsid w:val="00D90A79"/>
    <w:rsid w:val="00D97C63"/>
    <w:rsid w:val="00DA395F"/>
    <w:rsid w:val="00DB6188"/>
    <w:rsid w:val="00DC3350"/>
    <w:rsid w:val="00DD7E32"/>
    <w:rsid w:val="00E063EA"/>
    <w:rsid w:val="00E14AD8"/>
    <w:rsid w:val="00E1634B"/>
    <w:rsid w:val="00E16425"/>
    <w:rsid w:val="00E1739C"/>
    <w:rsid w:val="00E35B86"/>
    <w:rsid w:val="00E41ECE"/>
    <w:rsid w:val="00E558C5"/>
    <w:rsid w:val="00E620C5"/>
    <w:rsid w:val="00E734B8"/>
    <w:rsid w:val="00E842F0"/>
    <w:rsid w:val="00E85E5F"/>
    <w:rsid w:val="00E860E2"/>
    <w:rsid w:val="00E9021F"/>
    <w:rsid w:val="00E960EA"/>
    <w:rsid w:val="00EA248F"/>
    <w:rsid w:val="00EA4DB6"/>
    <w:rsid w:val="00ED1400"/>
    <w:rsid w:val="00EE12DA"/>
    <w:rsid w:val="00EE4B35"/>
    <w:rsid w:val="00EF7432"/>
    <w:rsid w:val="00F21B7B"/>
    <w:rsid w:val="00F22989"/>
    <w:rsid w:val="00F27AD2"/>
    <w:rsid w:val="00F60F74"/>
    <w:rsid w:val="00F62204"/>
    <w:rsid w:val="00F669C7"/>
    <w:rsid w:val="00F70E6D"/>
    <w:rsid w:val="00F91E84"/>
    <w:rsid w:val="00F96489"/>
    <w:rsid w:val="00FC02EB"/>
    <w:rsid w:val="00FC2B42"/>
    <w:rsid w:val="00FD443D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DB5F2"/>
  <w15:docId w15:val="{719558EA-DF3D-4F1C-A644-47941F9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after="100" w:line="380" w:lineRule="exact"/>
        <w:ind w:right="-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91"/>
    <w:pPr>
      <w:overflowPunct w:val="0"/>
      <w:autoSpaceDE w:val="0"/>
      <w:autoSpaceDN w:val="0"/>
      <w:adjustRightInd w:val="0"/>
      <w:spacing w:before="0" w:after="0" w:line="240" w:lineRule="auto"/>
      <w:ind w:right="0"/>
      <w:jc w:val="left"/>
      <w:textAlignment w:val="baseline"/>
    </w:pPr>
    <w:rPr>
      <w:rFonts w:ascii="Times New Roman" w:eastAsia="Times New Roman" w:hAnsi="Tms Rm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68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68C4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B68C4"/>
    <w:pPr>
      <w:keepNext/>
      <w:spacing w:before="240" w:after="60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68C4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0B68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68C4"/>
    <w:pPr>
      <w:spacing w:before="240" w:after="60"/>
      <w:outlineLvl w:val="5"/>
    </w:pPr>
    <w:rPr>
      <w:rFonts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B68C4"/>
    <w:p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B68C4"/>
    <w:pPr>
      <w:spacing w:before="240" w:after="60"/>
      <w:outlineLvl w:val="7"/>
    </w:pPr>
    <w:rPr>
      <w:rFonts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B68C4"/>
    <w:pPr>
      <w:keepNext/>
      <w:ind w:left="-90" w:right="-36"/>
      <w:jc w:val="center"/>
      <w:outlineLvl w:val="8"/>
    </w:pPr>
    <w:rPr>
      <w:rFonts w:ascii="Angsana New" w:hAnsi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8C4"/>
    <w:rPr>
      <w:rFonts w:ascii="Arial" w:eastAsia="Times New Roman" w:hAnsi="Arial" w:cs="Angsana New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68C4"/>
    <w:rPr>
      <w:rFonts w:ascii="Times New Roman" w:eastAsia="Times New Roman" w:hAnsi="Tms Rmn" w:cs="Angsana New"/>
      <w:b/>
      <w:bCs/>
      <w:i/>
      <w:iCs/>
      <w:sz w:val="24"/>
    </w:rPr>
  </w:style>
  <w:style w:type="character" w:customStyle="1" w:styleId="Heading3Char">
    <w:name w:val="Heading 3 Char"/>
    <w:basedOn w:val="DefaultParagraphFont"/>
    <w:link w:val="Heading3"/>
    <w:rsid w:val="000B68C4"/>
    <w:rPr>
      <w:rFonts w:ascii="Times New Roman" w:eastAsia="Times New Roman" w:hAnsi="Tms Rmn" w:cs="Angsana New"/>
      <w:b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0B68C4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rsid w:val="000B68C4"/>
    <w:rPr>
      <w:rFonts w:ascii="Times New Roman" w:eastAsia="Times New Roman" w:hAnsi="Tms Rmn" w:cs="Angsana New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B68C4"/>
    <w:rPr>
      <w:rFonts w:ascii="Times New Roman" w:eastAsia="Times New Roman" w:hAnsi="Times New Roman" w:cs="Angsana New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B68C4"/>
    <w:rPr>
      <w:rFonts w:ascii="Times New Roman" w:eastAsia="Times New Roman" w:hAnsi="Tms Rmn" w:cs="Angsana New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B68C4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B68C4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0B68C4"/>
  </w:style>
  <w:style w:type="paragraph" w:styleId="Footer">
    <w:name w:val="footer"/>
    <w:basedOn w:val="Normal"/>
    <w:link w:val="FooterChar"/>
    <w:uiPriority w:val="99"/>
    <w:rsid w:val="000B68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C4"/>
    <w:rPr>
      <w:rFonts w:ascii="Times New Roman" w:eastAsia="Times New Roman" w:hAnsi="Tms Rmn" w:cs="Angsana New"/>
      <w:sz w:val="24"/>
      <w:szCs w:val="24"/>
    </w:rPr>
  </w:style>
  <w:style w:type="paragraph" w:styleId="BodyText2">
    <w:name w:val="Body Text 2"/>
    <w:basedOn w:val="Normal"/>
    <w:link w:val="BodyText2Char"/>
    <w:rsid w:val="000B68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68C4"/>
    <w:rPr>
      <w:rFonts w:ascii="Times New Roman" w:eastAsia="Times New Roman" w:hAnsi="Tms Rmn" w:cs="Angsana New"/>
      <w:sz w:val="24"/>
      <w:szCs w:val="24"/>
    </w:rPr>
  </w:style>
  <w:style w:type="table" w:styleId="TableGrid">
    <w:name w:val="Table Grid"/>
    <w:basedOn w:val="TableNormal"/>
    <w:uiPriority w:val="59"/>
    <w:rsid w:val="000B68C4"/>
    <w:pPr>
      <w:overflowPunct w:val="0"/>
      <w:autoSpaceDE w:val="0"/>
      <w:autoSpaceDN w:val="0"/>
      <w:adjustRightInd w:val="0"/>
      <w:spacing w:before="0" w:after="0" w:line="240" w:lineRule="auto"/>
      <w:ind w:right="0"/>
      <w:jc w:val="left"/>
      <w:textAlignment w:val="baseline"/>
    </w:pPr>
    <w:rPr>
      <w:rFonts w:ascii="Tms Rmn" w:eastAsia="Times New Roman" w:hAnsi="Tms Rm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B68C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0B68C4"/>
    <w:pPr>
      <w:overflowPunct/>
      <w:autoSpaceDE/>
      <w:autoSpaceDN/>
      <w:adjustRightInd/>
      <w:spacing w:after="120"/>
      <w:ind w:left="360"/>
      <w:textAlignment w:val="auto"/>
    </w:pPr>
    <w:rPr>
      <w:rFonts w:hAnsi="Times New Roman"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0B68C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">
    <w:name w:val="เนื้อเรื่อง1"/>
    <w:basedOn w:val="Normal"/>
    <w:rsid w:val="000B68C4"/>
    <w:pPr>
      <w:widowControl w:val="0"/>
      <w:ind w:right="386"/>
    </w:pPr>
    <w:rPr>
      <w:rFonts w:hAnsi="CordiaUPC" w:cs="CordiaUPC"/>
      <w:color w:val="800080"/>
      <w:sz w:val="28"/>
      <w:szCs w:val="28"/>
    </w:rPr>
  </w:style>
  <w:style w:type="paragraph" w:styleId="BodyTextIndent3">
    <w:name w:val="Body Text Indent 3"/>
    <w:basedOn w:val="Normal"/>
    <w:link w:val="BodyTextIndent3Char"/>
    <w:rsid w:val="000B68C4"/>
    <w:pPr>
      <w:spacing w:after="120"/>
      <w:ind w:left="360"/>
    </w:pPr>
    <w:rPr>
      <w:rFonts w:eastAsia="SimSun" w:hAnsi="CordiaUPC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68C4"/>
    <w:rPr>
      <w:rFonts w:ascii="Times New Roman" w:eastAsia="SimSun" w:hAnsi="CordiaUPC" w:cs="Angsana New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B6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68C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6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68C4"/>
    <w:rPr>
      <w:rFonts w:ascii="Times New Roman" w:eastAsia="Times New Roman" w:hAnsi="Tms Rmn" w:cs="Angsana New"/>
      <w:sz w:val="24"/>
      <w:szCs w:val="24"/>
    </w:rPr>
  </w:style>
  <w:style w:type="paragraph" w:customStyle="1" w:styleId="a">
    <w:name w:val="อักขระ อักขระ อักขระ"/>
    <w:basedOn w:val="Normal"/>
    <w:rsid w:val="000B68C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basedOn w:val="DefaultParagraphFont"/>
    <w:rsid w:val="000B68C4"/>
    <w:rPr>
      <w:color w:val="0000FF"/>
      <w:u w:val="single"/>
    </w:rPr>
  </w:style>
  <w:style w:type="paragraph" w:styleId="NoSpacing">
    <w:name w:val="No Spacing"/>
    <w:uiPriority w:val="1"/>
    <w:qFormat/>
    <w:rsid w:val="000B68C4"/>
    <w:pPr>
      <w:overflowPunct w:val="0"/>
      <w:autoSpaceDE w:val="0"/>
      <w:autoSpaceDN w:val="0"/>
      <w:adjustRightInd w:val="0"/>
      <w:spacing w:before="0" w:after="0" w:line="240" w:lineRule="auto"/>
      <w:ind w:right="0"/>
      <w:jc w:val="left"/>
      <w:textAlignment w:val="baseline"/>
    </w:pPr>
    <w:rPr>
      <w:rFonts w:ascii="Times New Roman" w:eastAsia="Times New Roman" w:hAnsi="Tms Rmn" w:cs="Angsana New"/>
      <w:sz w:val="24"/>
      <w:szCs w:val="30"/>
    </w:rPr>
  </w:style>
  <w:style w:type="paragraph" w:customStyle="1" w:styleId="CM2">
    <w:name w:val="CM2"/>
    <w:basedOn w:val="Normal"/>
    <w:next w:val="Normal"/>
    <w:uiPriority w:val="99"/>
    <w:rsid w:val="002247C2"/>
    <w:pPr>
      <w:widowControl w:val="0"/>
      <w:overflowPunct/>
      <w:textAlignment w:val="auto"/>
    </w:pPr>
    <w:rPr>
      <w:rFonts w:asciiTheme="minorHAnsi" w:eastAsiaTheme="minorEastAsia" w:hAnsiTheme="minorHAnsi" w:cs="EucrosiaUPC"/>
    </w:rPr>
  </w:style>
  <w:style w:type="paragraph" w:styleId="ListParagraph">
    <w:name w:val="List Paragraph"/>
    <w:basedOn w:val="Normal"/>
    <w:uiPriority w:val="34"/>
    <w:qFormat/>
    <w:rsid w:val="0054712B"/>
    <w:pPr>
      <w:overflowPunct/>
      <w:ind w:left="720"/>
      <w:contextualSpacing/>
      <w:textAlignment w:val="auto"/>
    </w:pPr>
    <w:rPr>
      <w:rFonts w:ascii="Angsana New" w:hAnsi="Angsana New"/>
      <w:szCs w:val="30"/>
    </w:rPr>
  </w:style>
  <w:style w:type="paragraph" w:customStyle="1" w:styleId="Default">
    <w:name w:val="Default"/>
    <w:rsid w:val="0054712B"/>
    <w:pPr>
      <w:widowControl w:val="0"/>
      <w:autoSpaceDE w:val="0"/>
      <w:autoSpaceDN w:val="0"/>
      <w:adjustRightInd w:val="0"/>
      <w:spacing w:before="0" w:after="0" w:line="240" w:lineRule="auto"/>
      <w:ind w:right="0"/>
      <w:jc w:val="left"/>
    </w:pPr>
    <w:rPr>
      <w:rFonts w:ascii="EucrosiaUPC" w:eastAsia="Times New Roman" w:hAnsi="Calibri" w:cs="Eucro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35981</vt:lpwstr>
  </property>
  <property fmtid="{D5CDD505-2E9C-101B-9397-08002B2CF9AE}" pid="4" name="OptimizationTime">
    <vt:lpwstr>20220718_1053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Aranya.Ruenyan</dc:creator>
  <cp:keywords/>
  <dc:description/>
  <cp:lastModifiedBy>Pakamart Poopalai</cp:lastModifiedBy>
  <cp:revision>9</cp:revision>
  <cp:lastPrinted>2022-02-21T09:48:00Z</cp:lastPrinted>
  <dcterms:created xsi:type="dcterms:W3CDTF">2022-02-07T14:11:00Z</dcterms:created>
  <dcterms:modified xsi:type="dcterms:W3CDTF">2022-02-21T09:48:00Z</dcterms:modified>
</cp:coreProperties>
</file>